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4A" w:rsidRPr="00A9681B" w:rsidRDefault="00C1050C" w:rsidP="00224D4A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9681B">
        <w:rPr>
          <w:rFonts w:ascii="標楷體" w:eastAsia="標楷體" w:hAnsi="標楷體" w:hint="eastAsia"/>
          <w:b/>
          <w:sz w:val="32"/>
          <w:szCs w:val="32"/>
        </w:rPr>
        <w:t>新竹市</w:t>
      </w:r>
      <w:proofErr w:type="gramStart"/>
      <w:r w:rsidR="00224D4A" w:rsidRPr="00A9681B">
        <w:rPr>
          <w:rFonts w:ascii="標楷體" w:eastAsia="標楷體" w:hAnsi="標楷體" w:hint="eastAsia"/>
          <w:b/>
          <w:sz w:val="32"/>
          <w:szCs w:val="32"/>
        </w:rPr>
        <w:t>10</w:t>
      </w:r>
      <w:r w:rsidRPr="00A9681B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="00224D4A" w:rsidRPr="00A9681B">
        <w:rPr>
          <w:rFonts w:ascii="標楷體" w:eastAsia="標楷體" w:hAnsi="標楷體" w:hint="eastAsia"/>
          <w:b/>
          <w:sz w:val="32"/>
          <w:szCs w:val="32"/>
        </w:rPr>
        <w:t>年度甄選機構團體辦理照顧服務員訓練</w:t>
      </w:r>
    </w:p>
    <w:p w:rsidR="00224D4A" w:rsidRPr="00A9681B" w:rsidRDefault="00224D4A" w:rsidP="00224D4A">
      <w:pPr>
        <w:spacing w:line="420" w:lineRule="exact"/>
        <w:jc w:val="center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  <w:b/>
          <w:sz w:val="32"/>
          <w:szCs w:val="32"/>
        </w:rPr>
        <w:t>甄選須知</w:t>
      </w:r>
    </w:p>
    <w:p w:rsidR="00224D4A" w:rsidRPr="00A9681B" w:rsidRDefault="00224D4A" w:rsidP="000F51F5">
      <w:pPr>
        <w:wordWrap w:val="0"/>
        <w:spacing w:line="420" w:lineRule="exact"/>
        <w:jc w:val="righ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106年11月</w:t>
      </w:r>
      <w:r w:rsidR="006B7024" w:rsidRPr="00A9681B">
        <w:rPr>
          <w:rFonts w:ascii="標楷體" w:eastAsia="標楷體" w:hAnsi="標楷體" w:hint="eastAsia"/>
        </w:rPr>
        <w:t>10</w:t>
      </w:r>
      <w:r w:rsidRPr="00A9681B">
        <w:rPr>
          <w:rFonts w:ascii="標楷體" w:eastAsia="標楷體" w:hAnsi="標楷體" w:hint="eastAsia"/>
        </w:rPr>
        <w:t>日核定</w:t>
      </w:r>
    </w:p>
    <w:p w:rsidR="00224D4A" w:rsidRPr="00A9681B" w:rsidRDefault="00224D4A" w:rsidP="00E60058">
      <w:pPr>
        <w:numPr>
          <w:ilvl w:val="0"/>
          <w:numId w:val="1"/>
        </w:numPr>
        <w:spacing w:line="420" w:lineRule="exact"/>
        <w:ind w:left="1134" w:hanging="1134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甄選項目：因應新竹市(以下簡稱本市)照顧服務員需求量增加，為使本市之失能</w:t>
      </w:r>
      <w:r w:rsidR="00BB6968" w:rsidRPr="00A9681B">
        <w:rPr>
          <w:rFonts w:ascii="標楷體" w:eastAsia="標楷體" w:hAnsi="標楷體" w:hint="eastAsia"/>
        </w:rPr>
        <w:t>者</w:t>
      </w:r>
      <w:r w:rsidRPr="00A9681B">
        <w:rPr>
          <w:rFonts w:ascii="標楷體" w:eastAsia="標楷體" w:hAnsi="標楷體" w:hint="eastAsia"/>
        </w:rPr>
        <w:t>獲得妥適照顧，甄選績優之機關團體辦理照顧服務員訓練，以符合照顧服務人力需求。</w:t>
      </w:r>
    </w:p>
    <w:p w:rsidR="00224D4A" w:rsidRPr="00A9681B" w:rsidRDefault="00224D4A" w:rsidP="00E60058">
      <w:pPr>
        <w:numPr>
          <w:ilvl w:val="0"/>
          <w:numId w:val="1"/>
        </w:numPr>
        <w:spacing w:line="420" w:lineRule="exact"/>
        <w:ind w:left="1134" w:hanging="1134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依據：內政部、行政院衛生署101年7月16日會銜公告之「照顧服務員訓練實施計畫｣。</w:t>
      </w:r>
    </w:p>
    <w:p w:rsidR="00224D4A" w:rsidRPr="00A9681B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主辦單位：新竹市</w:t>
      </w:r>
      <w:r w:rsidR="00377067" w:rsidRPr="00A9681B">
        <w:rPr>
          <w:rFonts w:ascii="標楷體" w:eastAsia="標楷體" w:hAnsi="標楷體" w:hint="eastAsia"/>
        </w:rPr>
        <w:t>衛生局</w:t>
      </w:r>
      <w:r w:rsidRPr="00A9681B">
        <w:rPr>
          <w:rFonts w:ascii="標楷體" w:eastAsia="標楷體" w:hAnsi="標楷體" w:hint="eastAsia"/>
        </w:rPr>
        <w:t>。</w:t>
      </w:r>
    </w:p>
    <w:p w:rsidR="00224D4A" w:rsidRPr="00A9681B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申請辦理本須知之訓練團體應符合下列資格：</w:t>
      </w:r>
    </w:p>
    <w:p w:rsidR="00224D4A" w:rsidRPr="00A9681B" w:rsidRDefault="00224D4A" w:rsidP="00BB6968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</w:t>
      </w:r>
      <w:proofErr w:type="gramStart"/>
      <w:r w:rsidRPr="00A9681B">
        <w:rPr>
          <w:rFonts w:hAnsi="標楷體" w:hint="eastAsia"/>
          <w:sz w:val="24"/>
          <w:szCs w:val="24"/>
        </w:rPr>
        <w:t>一</w:t>
      </w:r>
      <w:proofErr w:type="gramEnd"/>
      <w:r w:rsidRPr="00A9681B">
        <w:rPr>
          <w:rFonts w:hAnsi="標楷體" w:hint="eastAsia"/>
          <w:sz w:val="24"/>
          <w:szCs w:val="24"/>
        </w:rPr>
        <w:t xml:space="preserve">) 依法設立之公益慈善、醫療、護理社團法人，財團法人及公益慈善、醫療、護理人民團體。 </w:t>
      </w:r>
    </w:p>
    <w:p w:rsidR="00224D4A" w:rsidRPr="00A9681B" w:rsidRDefault="00224D4A" w:rsidP="00206D4E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(二) 設有醫學、護理學或社會工作相關科系所之大專院校。</w:t>
      </w:r>
    </w:p>
    <w:p w:rsidR="00224D4A" w:rsidRPr="00A9681B" w:rsidRDefault="00224D4A" w:rsidP="00206D4E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(三) 醫療機構。</w:t>
      </w:r>
    </w:p>
    <w:p w:rsidR="00224D4A" w:rsidRPr="00A9681B" w:rsidRDefault="00224D4A" w:rsidP="00206D4E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(四) 護理機構。</w:t>
      </w:r>
    </w:p>
    <w:p w:rsidR="00224D4A" w:rsidRPr="00A9681B" w:rsidRDefault="00224D4A" w:rsidP="00224D4A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(五) 經內</w:t>
      </w:r>
      <w:r w:rsidR="00BB6968" w:rsidRPr="00A9681B">
        <w:rPr>
          <w:rFonts w:hAnsi="標楷體" w:hint="eastAsia"/>
          <w:sz w:val="24"/>
          <w:szCs w:val="24"/>
        </w:rPr>
        <w:t>政部或直轄市、縣（市）政府評鑑甲等以上之公立或財團法人老人福利</w:t>
      </w:r>
      <w:r w:rsidRPr="00A9681B">
        <w:rPr>
          <w:rFonts w:hAnsi="標楷體" w:hint="eastAsia"/>
          <w:sz w:val="24"/>
          <w:szCs w:val="24"/>
        </w:rPr>
        <w:t>身心障礙福利機構。</w:t>
      </w:r>
    </w:p>
    <w:p w:rsidR="00224D4A" w:rsidRPr="00A9681B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實施期間：10</w:t>
      </w:r>
      <w:r w:rsidR="00D93CA1" w:rsidRPr="00A9681B">
        <w:rPr>
          <w:rFonts w:ascii="標楷體" w:eastAsia="標楷體" w:hAnsi="標楷體" w:hint="eastAsia"/>
        </w:rPr>
        <w:t>7</w:t>
      </w:r>
      <w:r w:rsidRPr="00A9681B">
        <w:rPr>
          <w:rFonts w:ascii="標楷體" w:eastAsia="標楷體" w:hAnsi="標楷體" w:hint="eastAsia"/>
        </w:rPr>
        <w:t>年01月01日至10</w:t>
      </w:r>
      <w:r w:rsidR="00D93CA1" w:rsidRPr="00A9681B">
        <w:rPr>
          <w:rFonts w:ascii="標楷體" w:eastAsia="標楷體" w:hAnsi="標楷體" w:hint="eastAsia"/>
        </w:rPr>
        <w:t>7</w:t>
      </w:r>
      <w:r w:rsidRPr="00A9681B">
        <w:rPr>
          <w:rFonts w:ascii="標楷體" w:eastAsia="標楷體" w:hAnsi="標楷體" w:hint="eastAsia"/>
        </w:rPr>
        <w:t>年12月31日</w:t>
      </w:r>
    </w:p>
    <w:p w:rsidR="00224D4A" w:rsidRPr="00A9681B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 xml:space="preserve">受訓對象： </w:t>
      </w:r>
    </w:p>
    <w:p w:rsidR="00224D4A" w:rsidRPr="00A9681B" w:rsidRDefault="00224D4A" w:rsidP="00206D4E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</w:t>
      </w:r>
      <w:proofErr w:type="gramStart"/>
      <w:r w:rsidRPr="00A9681B">
        <w:rPr>
          <w:rFonts w:hAnsi="標楷體" w:hint="eastAsia"/>
          <w:sz w:val="24"/>
          <w:szCs w:val="24"/>
        </w:rPr>
        <w:t>一</w:t>
      </w:r>
      <w:proofErr w:type="gramEnd"/>
      <w:r w:rsidRPr="00A9681B">
        <w:rPr>
          <w:rFonts w:hAnsi="標楷體" w:hint="eastAsia"/>
          <w:sz w:val="24"/>
          <w:szCs w:val="24"/>
        </w:rPr>
        <w:t>) 以設籍本市、實際居住於本市領有工作證之外籍人士，或現於本市照顧服務產業工作者（需出具工作證明）為優先，設籍外縣市民眾為候補，且年滿16歲以上，性別不拘。</w:t>
      </w:r>
    </w:p>
    <w:p w:rsidR="00224D4A" w:rsidRPr="00A9681B" w:rsidRDefault="00224D4A" w:rsidP="00206D4E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(二) 身心健康、無不良嗜好及傳染病，願意接受照顧服務員訓練之社會大眾。</w:t>
      </w:r>
    </w:p>
    <w:p w:rsidR="00224D4A" w:rsidRPr="00A9681B" w:rsidRDefault="00224D4A" w:rsidP="00206D4E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(三) 具擔任照護服務工作熱忱者。</w:t>
      </w:r>
    </w:p>
    <w:p w:rsidR="00224D4A" w:rsidRPr="00A9681B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 xml:space="preserve"> 訓練課程：97小時，課程內容詳如附件1。</w:t>
      </w:r>
    </w:p>
    <w:p w:rsidR="00224D4A" w:rsidRPr="00A9681B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 xml:space="preserve"> 師資條件：</w:t>
      </w:r>
    </w:p>
    <w:p w:rsidR="00224D4A" w:rsidRPr="00A9681B" w:rsidRDefault="00224D4A" w:rsidP="009D25BE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</w:t>
      </w:r>
      <w:proofErr w:type="gramStart"/>
      <w:r w:rsidRPr="00A9681B">
        <w:rPr>
          <w:rFonts w:hAnsi="標楷體" w:hint="eastAsia"/>
          <w:sz w:val="24"/>
          <w:szCs w:val="24"/>
        </w:rPr>
        <w:t>一</w:t>
      </w:r>
      <w:proofErr w:type="gramEnd"/>
      <w:r w:rsidRPr="00A9681B">
        <w:rPr>
          <w:rFonts w:hAnsi="標楷體" w:hint="eastAsia"/>
          <w:sz w:val="24"/>
          <w:szCs w:val="24"/>
        </w:rPr>
        <w:t>) 與授課主題相關之大專院校醫學、護理學、營養學、法律或社會工作相關科系所講師以上資格者。</w:t>
      </w:r>
    </w:p>
    <w:p w:rsidR="00224D4A" w:rsidRPr="00A9681B" w:rsidRDefault="00224D4A" w:rsidP="009D25BE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(二) 與授課主題相關之大學以上畢業，且具實務工作經驗3年以上者。</w:t>
      </w:r>
    </w:p>
    <w:p w:rsidR="00224D4A" w:rsidRPr="00A9681B" w:rsidRDefault="00224D4A" w:rsidP="009D25BE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(三) 與授課主題相關之實務經驗5年以上者（限實習及照顧技巧實務課程，照顧技巧實務課程限家務處理、清潔與舒適、緒論及意外災害的緊急處理等4項課程）。</w:t>
      </w:r>
    </w:p>
    <w:p w:rsidR="00224D4A" w:rsidRPr="00A9681B" w:rsidRDefault="00224D4A" w:rsidP="00224D4A">
      <w:pPr>
        <w:pStyle w:val="aa"/>
        <w:spacing w:line="420" w:lineRule="exact"/>
        <w:ind w:left="0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九、  實習期間1名指導老師最多可指導15名學員。</w:t>
      </w:r>
    </w:p>
    <w:p w:rsidR="00224D4A" w:rsidRPr="00A9681B" w:rsidRDefault="00224D4A" w:rsidP="00224D4A">
      <w:pPr>
        <w:spacing w:line="42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十、  訓練地點及開班人數限制：</w:t>
      </w:r>
    </w:p>
    <w:p w:rsidR="00224D4A" w:rsidRPr="00A9681B" w:rsidRDefault="00224D4A" w:rsidP="00ED7AE8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</w:t>
      </w:r>
      <w:proofErr w:type="gramStart"/>
      <w:r w:rsidRPr="00A9681B">
        <w:rPr>
          <w:rFonts w:hAnsi="標楷體" w:hint="eastAsia"/>
          <w:sz w:val="24"/>
          <w:szCs w:val="24"/>
        </w:rPr>
        <w:t>一</w:t>
      </w:r>
      <w:proofErr w:type="gramEnd"/>
      <w:r w:rsidRPr="00A9681B">
        <w:rPr>
          <w:rFonts w:hAnsi="標楷體" w:hint="eastAsia"/>
          <w:sz w:val="24"/>
          <w:szCs w:val="24"/>
        </w:rPr>
        <w:t>) 核心課程限於新竹市開班，地點應符合消防安全等規定，實習訓練場所以能容納受訓對象完成足夠個案實習之下列單位之</w:t>
      </w:r>
      <w:proofErr w:type="gramStart"/>
      <w:r w:rsidRPr="00A9681B">
        <w:rPr>
          <w:rFonts w:hAnsi="標楷體" w:hint="eastAsia"/>
          <w:sz w:val="24"/>
          <w:szCs w:val="24"/>
        </w:rPr>
        <w:t>一</w:t>
      </w:r>
      <w:proofErr w:type="gramEnd"/>
      <w:r w:rsidRPr="00A9681B">
        <w:rPr>
          <w:rFonts w:hAnsi="標楷體" w:hint="eastAsia"/>
          <w:sz w:val="24"/>
          <w:szCs w:val="24"/>
        </w:rPr>
        <w:t>：</w:t>
      </w:r>
    </w:p>
    <w:p w:rsidR="00224D4A" w:rsidRPr="00A9681B" w:rsidRDefault="00224D4A" w:rsidP="00306247">
      <w:pPr>
        <w:pStyle w:val="aa"/>
        <w:spacing w:line="420" w:lineRule="exact"/>
        <w:ind w:leftChars="332" w:left="137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 xml:space="preserve"> 1、經直轄市、縣（市）政府督導考核成績優良之醫院。</w:t>
      </w:r>
    </w:p>
    <w:p w:rsidR="00224D4A" w:rsidRPr="00A9681B" w:rsidRDefault="00224D4A" w:rsidP="00306247">
      <w:pPr>
        <w:pStyle w:val="aa"/>
        <w:spacing w:line="420" w:lineRule="exact"/>
        <w:ind w:leftChars="332" w:left="137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lastRenderedPageBreak/>
        <w:t>2、經行政院衛生署或直轄市、縣（市）政府督導考核成績優良之護理機構。</w:t>
      </w:r>
    </w:p>
    <w:p w:rsidR="00224D4A" w:rsidRPr="00A9681B" w:rsidRDefault="00224D4A" w:rsidP="00306247">
      <w:pPr>
        <w:pStyle w:val="aa"/>
        <w:spacing w:line="420" w:lineRule="exact"/>
        <w:ind w:leftChars="332" w:left="1157" w:hangingChars="150" w:hanging="360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3、經內政部或直轄市、縣（市）政府評鑑甲等以上之公立或財團法人老人長期照護機構、老人養護機構、身心障礙養護機構。</w:t>
      </w:r>
    </w:p>
    <w:p w:rsidR="00224D4A" w:rsidRPr="00A9681B" w:rsidRDefault="00224D4A" w:rsidP="00ED7AE8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(二) 每班人數以不超過50人為限。</w:t>
      </w:r>
    </w:p>
    <w:p w:rsidR="00224D4A" w:rsidRPr="00A9681B" w:rsidRDefault="00224D4A" w:rsidP="00ED7AE8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(三) 每</w:t>
      </w:r>
      <w:proofErr w:type="gramStart"/>
      <w:r w:rsidRPr="00A9681B">
        <w:rPr>
          <w:rFonts w:hAnsi="標楷體" w:hint="eastAsia"/>
          <w:sz w:val="24"/>
          <w:szCs w:val="24"/>
        </w:rPr>
        <w:t>班參訓</w:t>
      </w:r>
      <w:proofErr w:type="gramEnd"/>
      <w:r w:rsidRPr="00A9681B">
        <w:rPr>
          <w:rFonts w:hAnsi="標楷體" w:hint="eastAsia"/>
          <w:sz w:val="24"/>
          <w:szCs w:val="24"/>
        </w:rPr>
        <w:t>學員居住地於桃竹苗縣市人數須達到1/2以上，始可開課。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十一、  訓練之機關團體應執行事項：召募、辦理照顧服務員訓練課程：</w:t>
      </w:r>
    </w:p>
    <w:p w:rsidR="00224D4A" w:rsidRPr="00A9681B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</w:t>
      </w:r>
      <w:proofErr w:type="gramStart"/>
      <w:r w:rsidRPr="00A9681B">
        <w:rPr>
          <w:rFonts w:hAnsi="標楷體" w:hint="eastAsia"/>
          <w:sz w:val="24"/>
          <w:szCs w:val="24"/>
        </w:rPr>
        <w:t>一</w:t>
      </w:r>
      <w:proofErr w:type="gramEnd"/>
      <w:r w:rsidRPr="00A9681B">
        <w:rPr>
          <w:rFonts w:hAnsi="標楷體" w:hint="eastAsia"/>
          <w:sz w:val="24"/>
          <w:szCs w:val="24"/>
        </w:rPr>
        <w:t>) 規劃及執行訓練課程：需依「照顧服務員訓練實施計畫」及本須知規定辦理，</w:t>
      </w:r>
    </w:p>
    <w:p w:rsidR="00224D4A" w:rsidRPr="00A9681B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 xml:space="preserve">     並報</w:t>
      </w:r>
      <w:r w:rsidR="007B1D19" w:rsidRPr="00A9681B">
        <w:rPr>
          <w:rFonts w:hAnsi="標楷體" w:hint="eastAsia"/>
          <w:sz w:val="24"/>
          <w:szCs w:val="24"/>
        </w:rPr>
        <w:t>本局</w:t>
      </w:r>
      <w:r w:rsidRPr="00A9681B">
        <w:rPr>
          <w:rFonts w:hAnsi="標楷體" w:hint="eastAsia"/>
          <w:sz w:val="24"/>
          <w:szCs w:val="24"/>
        </w:rPr>
        <w:t>核備。</w:t>
      </w:r>
    </w:p>
    <w:p w:rsidR="00224D4A" w:rsidRPr="00A9681B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(二) 辦理招生、報名人員初審作業，初審</w:t>
      </w:r>
      <w:proofErr w:type="gramStart"/>
      <w:r w:rsidRPr="00A9681B">
        <w:rPr>
          <w:rFonts w:hAnsi="標楷體" w:hint="eastAsia"/>
          <w:sz w:val="24"/>
          <w:szCs w:val="24"/>
        </w:rPr>
        <w:t>不</w:t>
      </w:r>
      <w:proofErr w:type="gramEnd"/>
      <w:r w:rsidRPr="00A9681B">
        <w:rPr>
          <w:rFonts w:hAnsi="標楷體" w:hint="eastAsia"/>
          <w:sz w:val="24"/>
          <w:szCs w:val="24"/>
        </w:rPr>
        <w:t>合格者，</w:t>
      </w:r>
      <w:proofErr w:type="gramStart"/>
      <w:r w:rsidRPr="00A9681B">
        <w:rPr>
          <w:rFonts w:hAnsi="標楷體" w:hint="eastAsia"/>
          <w:sz w:val="24"/>
          <w:szCs w:val="24"/>
        </w:rPr>
        <w:t>不得參訓</w:t>
      </w:r>
      <w:proofErr w:type="gramEnd"/>
      <w:r w:rsidRPr="00A9681B">
        <w:rPr>
          <w:rFonts w:hAnsi="標楷體" w:hint="eastAsia"/>
          <w:sz w:val="24"/>
          <w:szCs w:val="24"/>
        </w:rPr>
        <w:t>，如資格審查不實，致學員無法結業者，由訓練之機關團體自行負責。</w:t>
      </w:r>
    </w:p>
    <w:p w:rsidR="0086612B" w:rsidRPr="00A9681B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(三) 本訓練執行</w:t>
      </w:r>
      <w:proofErr w:type="gramStart"/>
      <w:r w:rsidRPr="00A9681B">
        <w:rPr>
          <w:rFonts w:hAnsi="標楷體" w:hint="eastAsia"/>
          <w:sz w:val="24"/>
          <w:szCs w:val="24"/>
        </w:rPr>
        <w:t>期間，</w:t>
      </w:r>
      <w:proofErr w:type="gramEnd"/>
      <w:r w:rsidRPr="00A9681B">
        <w:rPr>
          <w:rFonts w:hAnsi="標楷體" w:hint="eastAsia"/>
          <w:sz w:val="24"/>
          <w:szCs w:val="24"/>
        </w:rPr>
        <w:t>訓練之機關團體得對開班訓練計畫內容因事實需要，得提出</w:t>
      </w:r>
    </w:p>
    <w:p w:rsidR="0086612B" w:rsidRPr="00A9681B" w:rsidRDefault="0086612B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 xml:space="preserve">     </w:t>
      </w:r>
      <w:r w:rsidR="00224D4A" w:rsidRPr="00A9681B">
        <w:rPr>
          <w:rFonts w:hAnsi="標楷體" w:hint="eastAsia"/>
          <w:sz w:val="24"/>
          <w:szCs w:val="24"/>
        </w:rPr>
        <w:t>具體理由徵得本</w:t>
      </w:r>
      <w:r w:rsidR="00AB1ECB" w:rsidRPr="00A9681B">
        <w:rPr>
          <w:rFonts w:hAnsi="標楷體" w:hint="eastAsia"/>
          <w:sz w:val="24"/>
          <w:szCs w:val="24"/>
        </w:rPr>
        <w:t>局</w:t>
      </w:r>
      <w:r w:rsidR="00224D4A" w:rsidRPr="00A9681B">
        <w:rPr>
          <w:rFonts w:hAnsi="標楷體" w:hint="eastAsia"/>
          <w:sz w:val="24"/>
          <w:szCs w:val="24"/>
        </w:rPr>
        <w:t>書面同意後變更之，變更內容不得違反「照顧服務員訓練實</w:t>
      </w:r>
    </w:p>
    <w:p w:rsidR="00224D4A" w:rsidRPr="00A9681B" w:rsidRDefault="0086612B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 xml:space="preserve">     </w:t>
      </w:r>
      <w:r w:rsidR="00224D4A" w:rsidRPr="00A9681B">
        <w:rPr>
          <w:rFonts w:hAnsi="標楷體" w:hint="eastAsia"/>
          <w:sz w:val="24"/>
          <w:szCs w:val="24"/>
        </w:rPr>
        <w:t>施計畫」及本須知規定。</w:t>
      </w:r>
    </w:p>
    <w:p w:rsidR="00224D4A" w:rsidRPr="00A9681B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(四) 受訓期間執行受訓對象出勤考核及受訓對象身分確認，並接受不定期之稽查。</w:t>
      </w:r>
    </w:p>
    <w:p w:rsidR="00224D4A" w:rsidRPr="00A9681B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(五) 妥適維護受訓對象之權益，如：申訴處理及權利義務關係等。</w:t>
      </w:r>
    </w:p>
    <w:p w:rsidR="008702F7" w:rsidRPr="00A9681B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(六) 結訓後1個月內，應將結訓人員名冊、出席情形及考核成績、成果報告、經費</w:t>
      </w:r>
      <w:r w:rsidR="00924FD1" w:rsidRPr="00A9681B">
        <w:rPr>
          <w:rFonts w:hAnsi="標楷體" w:hint="eastAsia"/>
          <w:sz w:val="24"/>
          <w:szCs w:val="24"/>
        </w:rPr>
        <w:t>支用情形等相關資料，函送本局</w:t>
      </w:r>
      <w:r w:rsidRPr="00A9681B">
        <w:rPr>
          <w:rFonts w:hAnsi="標楷體" w:hint="eastAsia"/>
          <w:sz w:val="24"/>
          <w:szCs w:val="24"/>
        </w:rPr>
        <w:t>備查。</w:t>
      </w:r>
    </w:p>
    <w:p w:rsidR="008702F7" w:rsidRPr="00A9681B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(七) 建立合格受訓對象資料檔案及後續追蹤事宜，並接受相關單位及民眾諮詢。</w:t>
      </w:r>
    </w:p>
    <w:p w:rsidR="008702F7" w:rsidRPr="00A9681B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(八) 已核定開辦之訓練班次，如因招訓人數不足或其他需要，訓練之機關團體得向</w:t>
      </w:r>
      <w:r w:rsidR="0095298C" w:rsidRPr="00A9681B">
        <w:rPr>
          <w:rFonts w:hAnsi="標楷體" w:hint="eastAsia"/>
          <w:sz w:val="24"/>
          <w:szCs w:val="24"/>
        </w:rPr>
        <w:t>本局</w:t>
      </w:r>
      <w:r w:rsidRPr="00A9681B">
        <w:rPr>
          <w:rFonts w:hAnsi="標楷體" w:hint="eastAsia"/>
          <w:sz w:val="24"/>
          <w:szCs w:val="24"/>
        </w:rPr>
        <w:t>申請延期開訓，惟以2次為限，每次不得超過14日，但因本</w:t>
      </w:r>
      <w:r w:rsidR="00AB1ECB" w:rsidRPr="00A9681B">
        <w:rPr>
          <w:rFonts w:hAnsi="標楷體" w:hint="eastAsia"/>
          <w:sz w:val="24"/>
          <w:szCs w:val="24"/>
        </w:rPr>
        <w:t>局</w:t>
      </w:r>
      <w:r w:rsidRPr="00A9681B">
        <w:rPr>
          <w:rFonts w:hAnsi="標楷體" w:hint="eastAsia"/>
          <w:sz w:val="24"/>
          <w:szCs w:val="24"/>
        </w:rPr>
        <w:t>業務考量同意調整者不在此限。</w:t>
      </w:r>
    </w:p>
    <w:p w:rsidR="0029085A" w:rsidRPr="00A9681B" w:rsidRDefault="00224D4A" w:rsidP="0029085A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(九) 訓練之機關團體應於受訓對象取得結業證明書後1</w:t>
      </w:r>
      <w:proofErr w:type="gramStart"/>
      <w:r w:rsidRPr="00A9681B">
        <w:rPr>
          <w:rFonts w:hAnsi="標楷體" w:hint="eastAsia"/>
          <w:sz w:val="24"/>
          <w:szCs w:val="24"/>
        </w:rPr>
        <w:t>週</w:t>
      </w:r>
      <w:proofErr w:type="gramEnd"/>
      <w:r w:rsidRPr="00A9681B">
        <w:rPr>
          <w:rFonts w:hAnsi="標楷體" w:hint="eastAsia"/>
          <w:sz w:val="24"/>
          <w:szCs w:val="24"/>
        </w:rPr>
        <w:t>內，至「衛生福利部社會及家庭署照顧服務管理資訊系統」</w:t>
      </w:r>
      <w:proofErr w:type="gramStart"/>
      <w:r w:rsidRPr="00A9681B">
        <w:rPr>
          <w:rFonts w:hAnsi="標楷體" w:hint="eastAsia"/>
          <w:sz w:val="24"/>
          <w:szCs w:val="24"/>
        </w:rPr>
        <w:t>（</w:t>
      </w:r>
      <w:proofErr w:type="gramEnd"/>
      <w:r w:rsidRPr="00A9681B">
        <w:rPr>
          <w:rFonts w:hAnsi="標楷體"/>
          <w:sz w:val="24"/>
          <w:szCs w:val="24"/>
        </w:rPr>
        <w:t>http://csms.sfaa.gov.tw/MOIWeb/</w:t>
      </w:r>
      <w:proofErr w:type="gramStart"/>
      <w:r w:rsidRPr="00A9681B">
        <w:rPr>
          <w:rFonts w:hAnsi="標楷體" w:hint="eastAsia"/>
          <w:sz w:val="24"/>
          <w:szCs w:val="24"/>
        </w:rPr>
        <w:t>）</w:t>
      </w:r>
      <w:proofErr w:type="gramEnd"/>
      <w:r w:rsidRPr="00A9681B">
        <w:rPr>
          <w:rFonts w:hAnsi="標楷體" w:hint="eastAsia"/>
          <w:sz w:val="24"/>
          <w:szCs w:val="24"/>
        </w:rPr>
        <w:t>登入結訓學員資料。</w:t>
      </w:r>
    </w:p>
    <w:p w:rsidR="0029085A" w:rsidRPr="00A9681B" w:rsidRDefault="00224D4A" w:rsidP="0029085A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(十) 訓練之機關團體</w:t>
      </w:r>
      <w:proofErr w:type="gramStart"/>
      <w:r w:rsidRPr="00A9681B">
        <w:rPr>
          <w:rFonts w:hAnsi="標楷體" w:hint="eastAsia"/>
          <w:sz w:val="24"/>
          <w:szCs w:val="24"/>
        </w:rPr>
        <w:t>應於訓後</w:t>
      </w:r>
      <w:proofErr w:type="gramEnd"/>
      <w:r w:rsidRPr="00A9681B">
        <w:rPr>
          <w:rFonts w:hAnsi="標楷體" w:hint="eastAsia"/>
          <w:sz w:val="24"/>
          <w:szCs w:val="24"/>
        </w:rPr>
        <w:t>持續提供結訓學員參加技能檢定之輔導協助及就業服務。</w:t>
      </w:r>
    </w:p>
    <w:p w:rsidR="00224D4A" w:rsidRPr="00A9681B" w:rsidRDefault="00224D4A" w:rsidP="0029085A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(十一</w:t>
      </w:r>
      <w:r w:rsidR="00B22E54" w:rsidRPr="00A9681B">
        <w:rPr>
          <w:rFonts w:hAnsi="標楷體" w:hint="eastAsia"/>
          <w:sz w:val="24"/>
          <w:szCs w:val="24"/>
        </w:rPr>
        <w:t>)</w:t>
      </w:r>
      <w:r w:rsidR="00AB1ECB" w:rsidRPr="00A9681B">
        <w:rPr>
          <w:rFonts w:hAnsi="標楷體" w:hint="eastAsia"/>
          <w:sz w:val="24"/>
          <w:szCs w:val="24"/>
        </w:rPr>
        <w:t>訓練之機關團體應接受行政院勞工委員會職業訓練局或本局</w:t>
      </w:r>
      <w:r w:rsidRPr="00A9681B">
        <w:rPr>
          <w:rFonts w:hAnsi="標楷體" w:hint="eastAsia"/>
          <w:sz w:val="24"/>
          <w:szCs w:val="24"/>
        </w:rPr>
        <w:t>之考核、評鑑。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十二、  成績考核及管控：</w:t>
      </w:r>
    </w:p>
    <w:p w:rsidR="00224D4A" w:rsidRPr="00A9681B" w:rsidRDefault="00224D4A" w:rsidP="00224D4A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(</w:t>
      </w:r>
      <w:proofErr w:type="gramStart"/>
      <w:r w:rsidRPr="00A9681B">
        <w:rPr>
          <w:rFonts w:ascii="標楷體" w:eastAsia="標楷體" w:hAnsi="標楷體" w:hint="eastAsia"/>
        </w:rPr>
        <w:t>一</w:t>
      </w:r>
      <w:proofErr w:type="gramEnd"/>
      <w:r w:rsidRPr="00A9681B">
        <w:rPr>
          <w:rFonts w:ascii="標楷體" w:eastAsia="標楷體" w:hAnsi="標楷體" w:hint="eastAsia"/>
        </w:rPr>
        <w:t>) 受訓對象參加核心課程之出席率應達80％以上，並完成所有回覆示教課程及</w:t>
      </w:r>
    </w:p>
    <w:p w:rsidR="00224D4A" w:rsidRPr="00A9681B" w:rsidRDefault="00224D4A" w:rsidP="00224D4A">
      <w:pPr>
        <w:pStyle w:val="aa"/>
        <w:ind w:left="567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 xml:space="preserve">     臨床實習課程者，始可參加成績考核。</w:t>
      </w:r>
    </w:p>
    <w:p w:rsidR="00224D4A" w:rsidRPr="00A9681B" w:rsidRDefault="00224D4A" w:rsidP="00224D4A">
      <w:pPr>
        <w:pStyle w:val="aa"/>
        <w:ind w:left="567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(二) 學科課程測驗及臨床實習課程皆以80分以上為及格標準，不及格者不得要求重</w:t>
      </w:r>
    </w:p>
    <w:p w:rsidR="00224D4A" w:rsidRPr="00A9681B" w:rsidRDefault="00224D4A" w:rsidP="00224D4A">
      <w:pPr>
        <w:pStyle w:val="aa"/>
        <w:ind w:leftChars="236" w:left="566" w:firstLineChars="236" w:firstLine="566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新測驗。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十三、  結業證明：訓練期滿且經考評及格者，訓練之機關團體將相關資料送</w:t>
      </w:r>
      <w:r w:rsidR="00F613A7" w:rsidRPr="00A9681B">
        <w:rPr>
          <w:rFonts w:ascii="標楷體" w:eastAsia="標楷體" w:hAnsi="標楷體" w:hint="eastAsia"/>
        </w:rPr>
        <w:t>本局</w:t>
      </w:r>
      <w:r w:rsidRPr="00A9681B">
        <w:rPr>
          <w:rFonts w:ascii="標楷體" w:eastAsia="標楷體" w:hAnsi="標楷體" w:hint="eastAsia"/>
        </w:rPr>
        <w:t xml:space="preserve">審核，   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 xml:space="preserve">        並於結業證書用印後，訓練之機關團體將結業證書轉發</w:t>
      </w:r>
      <w:proofErr w:type="gramStart"/>
      <w:r w:rsidRPr="00A9681B">
        <w:rPr>
          <w:rFonts w:ascii="標楷體" w:eastAsia="標楷體" w:hAnsi="標楷體" w:hint="eastAsia"/>
        </w:rPr>
        <w:t>予各完訓</w:t>
      </w:r>
      <w:proofErr w:type="gramEnd"/>
      <w:r w:rsidRPr="00A9681B">
        <w:rPr>
          <w:rFonts w:ascii="標楷體" w:eastAsia="標楷體" w:hAnsi="標楷體" w:hint="eastAsia"/>
        </w:rPr>
        <w:t xml:space="preserve">學員，未完成訓  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 xml:space="preserve">        </w:t>
      </w:r>
      <w:proofErr w:type="gramStart"/>
      <w:r w:rsidRPr="00A9681B">
        <w:rPr>
          <w:rFonts w:ascii="標楷體" w:eastAsia="標楷體" w:hAnsi="標楷體" w:hint="eastAsia"/>
        </w:rPr>
        <w:t>練者及</w:t>
      </w:r>
      <w:proofErr w:type="gramEnd"/>
      <w:r w:rsidRPr="00A9681B">
        <w:rPr>
          <w:rFonts w:ascii="標楷體" w:eastAsia="標楷體" w:hAnsi="標楷體" w:hint="eastAsia"/>
        </w:rPr>
        <w:t>成績不及格者，</w:t>
      </w:r>
      <w:proofErr w:type="gramStart"/>
      <w:r w:rsidRPr="00A9681B">
        <w:rPr>
          <w:rFonts w:ascii="標楷體" w:eastAsia="標楷體" w:hAnsi="標楷體" w:hint="eastAsia"/>
        </w:rPr>
        <w:t>不</w:t>
      </w:r>
      <w:proofErr w:type="gramEnd"/>
      <w:r w:rsidRPr="00A9681B">
        <w:rPr>
          <w:rFonts w:ascii="標楷體" w:eastAsia="標楷體" w:hAnsi="標楷體" w:hint="eastAsia"/>
        </w:rPr>
        <w:t>另發給受訓證明。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十四、  訓練之機關團體收費標準及退費制度：</w:t>
      </w:r>
    </w:p>
    <w:p w:rsidR="00224D4A" w:rsidRPr="00A9681B" w:rsidRDefault="00224D4A" w:rsidP="00E60058">
      <w:pPr>
        <w:pStyle w:val="aa"/>
        <w:numPr>
          <w:ilvl w:val="0"/>
          <w:numId w:val="6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lastRenderedPageBreak/>
        <w:t>訓練之機關團體與受訓對象為授課教學承攬關係，得向受訓對象依實際課程制訂收費標準，受訓對象自付費用應以該班次平均個人訓練費用（含勞保費）扣除個人補助金額後之數額為限。</w:t>
      </w:r>
    </w:p>
    <w:p w:rsidR="00A97871" w:rsidRPr="00A9681B" w:rsidRDefault="00A97871" w:rsidP="00E60058">
      <w:pPr>
        <w:pStyle w:val="aa"/>
        <w:numPr>
          <w:ilvl w:val="0"/>
          <w:numId w:val="6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訓練之機關團體應制訂合理之退費機制，並於收費前以書面主動告知並徵</w:t>
      </w:r>
      <w:proofErr w:type="gramStart"/>
      <w:r w:rsidRPr="00A9681B">
        <w:rPr>
          <w:rFonts w:hAnsi="標楷體" w:hint="eastAsia"/>
          <w:sz w:val="24"/>
          <w:szCs w:val="24"/>
        </w:rPr>
        <w:t>得參訓學員</w:t>
      </w:r>
      <w:proofErr w:type="gramEnd"/>
      <w:r w:rsidRPr="00A9681B">
        <w:rPr>
          <w:rFonts w:hAnsi="標楷體" w:hint="eastAsia"/>
          <w:sz w:val="24"/>
          <w:szCs w:val="24"/>
        </w:rPr>
        <w:t>同意。</w:t>
      </w:r>
    </w:p>
    <w:p w:rsidR="00224D4A" w:rsidRPr="00A9681B" w:rsidRDefault="00224D4A" w:rsidP="00A97871">
      <w:pPr>
        <w:pStyle w:val="aa"/>
        <w:ind w:left="0"/>
        <w:rPr>
          <w:rFonts w:hAnsi="標楷體"/>
        </w:rPr>
      </w:pPr>
      <w:r w:rsidRPr="00A9681B">
        <w:rPr>
          <w:rFonts w:hAnsi="標楷體" w:hint="eastAsia"/>
        </w:rPr>
        <w:t>十五、  經費來源：</w:t>
      </w:r>
    </w:p>
    <w:p w:rsidR="00224D4A" w:rsidRPr="00A9681B" w:rsidRDefault="00224D4A" w:rsidP="00E60058">
      <w:pPr>
        <w:pStyle w:val="aa"/>
        <w:numPr>
          <w:ilvl w:val="0"/>
          <w:numId w:val="7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申請中央補助。</w:t>
      </w:r>
    </w:p>
    <w:p w:rsidR="00224D4A" w:rsidRPr="00A9681B" w:rsidRDefault="00224D4A" w:rsidP="00E60058">
      <w:pPr>
        <w:pStyle w:val="aa"/>
        <w:numPr>
          <w:ilvl w:val="0"/>
          <w:numId w:val="7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學員自付費用。</w:t>
      </w:r>
    </w:p>
    <w:p w:rsidR="00224D4A" w:rsidRPr="00A9681B" w:rsidRDefault="00224D4A" w:rsidP="00E60058">
      <w:pPr>
        <w:pStyle w:val="aa"/>
        <w:numPr>
          <w:ilvl w:val="0"/>
          <w:numId w:val="7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辦理之機構團體自籌。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十六、  前項符合資格之機關團體應備齊下列文件，裝訂成冊分別密封，於公告期限內寄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 xml:space="preserve">        送本</w:t>
      </w:r>
      <w:r w:rsidR="00B22E54" w:rsidRPr="00A9681B">
        <w:rPr>
          <w:rFonts w:ascii="標楷體" w:eastAsia="標楷體" w:hAnsi="標楷體" w:hint="eastAsia"/>
        </w:rPr>
        <w:t>局</w:t>
      </w:r>
      <w:r w:rsidRPr="00A9681B">
        <w:rPr>
          <w:rFonts w:ascii="標楷體" w:eastAsia="標楷體" w:hAnsi="標楷體" w:hint="eastAsia"/>
        </w:rPr>
        <w:t xml:space="preserve">：　</w:t>
      </w:r>
    </w:p>
    <w:p w:rsidR="00D85DED" w:rsidRPr="00A9681B" w:rsidRDefault="00224D4A" w:rsidP="00E60058">
      <w:pPr>
        <w:pStyle w:val="aa"/>
        <w:numPr>
          <w:ilvl w:val="0"/>
          <w:numId w:val="8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計畫書：（應載明下列事項，並以A4紙張單面</w:t>
      </w:r>
      <w:proofErr w:type="gramStart"/>
      <w:r w:rsidRPr="00A9681B">
        <w:rPr>
          <w:rFonts w:hAnsi="標楷體" w:hint="eastAsia"/>
          <w:sz w:val="24"/>
          <w:szCs w:val="24"/>
        </w:rPr>
        <w:t>繕</w:t>
      </w:r>
      <w:proofErr w:type="gramEnd"/>
      <w:r w:rsidRPr="00A9681B">
        <w:rPr>
          <w:rFonts w:hAnsi="標楷體" w:hint="eastAsia"/>
          <w:sz w:val="24"/>
          <w:szCs w:val="24"/>
        </w:rPr>
        <w:t>打，至多30頁）</w:t>
      </w:r>
    </w:p>
    <w:p w:rsidR="00224D4A" w:rsidRPr="00A9681B" w:rsidRDefault="00224D4A" w:rsidP="00E60058">
      <w:pPr>
        <w:pStyle w:val="aa"/>
        <w:numPr>
          <w:ilvl w:val="0"/>
          <w:numId w:val="9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計畫名稱。</w:t>
      </w:r>
    </w:p>
    <w:p w:rsidR="00D85DED" w:rsidRPr="00A9681B" w:rsidRDefault="00224D4A" w:rsidP="00E60058">
      <w:pPr>
        <w:pStyle w:val="aa"/>
        <w:numPr>
          <w:ilvl w:val="0"/>
          <w:numId w:val="9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機關團體基本資料：</w:t>
      </w:r>
    </w:p>
    <w:p w:rsidR="00224D4A" w:rsidRPr="00A9681B" w:rsidRDefault="00224D4A" w:rsidP="00E60058">
      <w:pPr>
        <w:pStyle w:val="aa"/>
        <w:numPr>
          <w:ilvl w:val="0"/>
          <w:numId w:val="10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機構名稱（全銜）。</w:t>
      </w:r>
    </w:p>
    <w:p w:rsidR="00224D4A" w:rsidRPr="00A9681B" w:rsidRDefault="00224D4A" w:rsidP="00E60058">
      <w:pPr>
        <w:pStyle w:val="aa"/>
        <w:numPr>
          <w:ilvl w:val="0"/>
          <w:numId w:val="10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登記地址。</w:t>
      </w:r>
    </w:p>
    <w:p w:rsidR="00224D4A" w:rsidRPr="00A9681B" w:rsidRDefault="00224D4A" w:rsidP="00E60058">
      <w:pPr>
        <w:pStyle w:val="aa"/>
        <w:numPr>
          <w:ilvl w:val="0"/>
          <w:numId w:val="10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立案字號及日期。</w:t>
      </w:r>
    </w:p>
    <w:p w:rsidR="00224D4A" w:rsidRPr="00A9681B" w:rsidRDefault="00224D4A" w:rsidP="00E60058">
      <w:pPr>
        <w:pStyle w:val="aa"/>
        <w:numPr>
          <w:ilvl w:val="0"/>
          <w:numId w:val="10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負責人姓名。</w:t>
      </w:r>
    </w:p>
    <w:p w:rsidR="00224D4A" w:rsidRPr="00A9681B" w:rsidRDefault="00224D4A" w:rsidP="00E60058">
      <w:pPr>
        <w:pStyle w:val="aa"/>
        <w:numPr>
          <w:ilvl w:val="0"/>
          <w:numId w:val="10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組織與人力（包括組織結構圖、人力配置、職稱、資格經歷）。</w:t>
      </w:r>
    </w:p>
    <w:p w:rsidR="00224D4A" w:rsidRPr="00A9681B" w:rsidRDefault="00224D4A" w:rsidP="00E60058">
      <w:pPr>
        <w:pStyle w:val="aa"/>
        <w:numPr>
          <w:ilvl w:val="0"/>
          <w:numId w:val="10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承辦人及聯絡人姓名。</w:t>
      </w:r>
    </w:p>
    <w:p w:rsidR="00224D4A" w:rsidRPr="00A9681B" w:rsidRDefault="00224D4A" w:rsidP="00E60058">
      <w:pPr>
        <w:pStyle w:val="aa"/>
        <w:numPr>
          <w:ilvl w:val="0"/>
          <w:numId w:val="10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電話。</w:t>
      </w:r>
    </w:p>
    <w:p w:rsidR="00224D4A" w:rsidRPr="00A9681B" w:rsidRDefault="00224D4A" w:rsidP="00E60058">
      <w:pPr>
        <w:pStyle w:val="aa"/>
        <w:numPr>
          <w:ilvl w:val="0"/>
          <w:numId w:val="10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傳真。</w:t>
      </w:r>
    </w:p>
    <w:p w:rsidR="00224D4A" w:rsidRPr="00A9681B" w:rsidRDefault="00224D4A" w:rsidP="00E60058">
      <w:pPr>
        <w:pStyle w:val="aa"/>
        <w:numPr>
          <w:ilvl w:val="0"/>
          <w:numId w:val="10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電子信箱（E-MAIL）。</w:t>
      </w:r>
    </w:p>
    <w:p w:rsidR="00874289" w:rsidRPr="00A9681B" w:rsidRDefault="00224D4A" w:rsidP="00E60058">
      <w:pPr>
        <w:pStyle w:val="aa"/>
        <w:numPr>
          <w:ilvl w:val="0"/>
          <w:numId w:val="9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辦理目的。</w:t>
      </w:r>
    </w:p>
    <w:p w:rsidR="00224D4A" w:rsidRPr="00A9681B" w:rsidRDefault="00224D4A" w:rsidP="00F83508">
      <w:pPr>
        <w:pStyle w:val="aa"/>
        <w:numPr>
          <w:ilvl w:val="0"/>
          <w:numId w:val="9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辦理時間（期程）。</w:t>
      </w:r>
    </w:p>
    <w:p w:rsidR="00224D4A" w:rsidRPr="00A9681B" w:rsidRDefault="00224D4A" w:rsidP="00F83508">
      <w:pPr>
        <w:pStyle w:val="aa"/>
        <w:numPr>
          <w:ilvl w:val="0"/>
          <w:numId w:val="9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辦理地點（上課及實習地點、最近2年公共安全消防檢查記錄等相關文件）。</w:t>
      </w:r>
    </w:p>
    <w:p w:rsidR="00224D4A" w:rsidRPr="00A9681B" w:rsidRDefault="00224D4A" w:rsidP="00F83508">
      <w:pPr>
        <w:pStyle w:val="aa"/>
        <w:numPr>
          <w:ilvl w:val="0"/>
          <w:numId w:val="9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招生對象、人數、開班班數等。</w:t>
      </w:r>
    </w:p>
    <w:p w:rsidR="00224D4A" w:rsidRPr="00A9681B" w:rsidRDefault="00224D4A" w:rsidP="00F83508">
      <w:pPr>
        <w:pStyle w:val="aa"/>
        <w:numPr>
          <w:ilvl w:val="0"/>
          <w:numId w:val="9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師資配置（師資名冊、現職、學經歷及授課名稱）。</w:t>
      </w:r>
    </w:p>
    <w:p w:rsidR="00224D4A" w:rsidRPr="00A9681B" w:rsidRDefault="00224D4A" w:rsidP="00F83508">
      <w:pPr>
        <w:pStyle w:val="aa"/>
        <w:numPr>
          <w:ilvl w:val="0"/>
          <w:numId w:val="9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課程安排（含行政管理及計畫執行能力、授課方式、授課內容及軟硬體設施）。</w:t>
      </w:r>
    </w:p>
    <w:p w:rsidR="00F83508" w:rsidRPr="00A9681B" w:rsidRDefault="00224D4A" w:rsidP="00F83508">
      <w:pPr>
        <w:pStyle w:val="aa"/>
        <w:numPr>
          <w:ilvl w:val="0"/>
          <w:numId w:val="9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受訓對象考評方式（檢附考評指標）。</w:t>
      </w:r>
    </w:p>
    <w:p w:rsidR="00224D4A" w:rsidRPr="00A9681B" w:rsidRDefault="00F83508" w:rsidP="00F83508">
      <w:pPr>
        <w:pStyle w:val="aa"/>
        <w:ind w:left="797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10、</w:t>
      </w:r>
      <w:r w:rsidR="00224D4A" w:rsidRPr="00A9681B">
        <w:rPr>
          <w:rFonts w:hAnsi="標楷體" w:hint="eastAsia"/>
          <w:sz w:val="24"/>
          <w:szCs w:val="24"/>
        </w:rPr>
        <w:t>財務分析（經費概算、收費標準、退費制度及財力自足證明）。</w:t>
      </w:r>
    </w:p>
    <w:p w:rsidR="00224D4A" w:rsidRPr="00A9681B" w:rsidRDefault="00F83508" w:rsidP="00F83508">
      <w:pPr>
        <w:pStyle w:val="aa"/>
        <w:ind w:left="797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11、</w:t>
      </w:r>
      <w:r w:rsidR="00224D4A" w:rsidRPr="00A9681B">
        <w:rPr>
          <w:rFonts w:hAnsi="標楷體" w:hint="eastAsia"/>
          <w:sz w:val="24"/>
          <w:szCs w:val="24"/>
        </w:rPr>
        <w:t>受訓對象權利維護事項（申訴處理及權利義務關係等）。</w:t>
      </w:r>
    </w:p>
    <w:p w:rsidR="00262578" w:rsidRPr="00A9681B" w:rsidRDefault="00F83508" w:rsidP="00F83508">
      <w:pPr>
        <w:pStyle w:val="aa"/>
        <w:ind w:left="797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12、</w:t>
      </w:r>
      <w:r w:rsidR="00224D4A" w:rsidRPr="00A9681B">
        <w:rPr>
          <w:rFonts w:hAnsi="標楷體" w:hint="eastAsia"/>
          <w:sz w:val="24"/>
          <w:szCs w:val="24"/>
        </w:rPr>
        <w:t>預期效益及未來展望。</w:t>
      </w:r>
    </w:p>
    <w:p w:rsidR="00B80630" w:rsidRPr="00A9681B" w:rsidRDefault="009B2997" w:rsidP="00B80630">
      <w:pPr>
        <w:pStyle w:val="aa"/>
        <w:ind w:left="797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13、</w:t>
      </w:r>
      <w:r w:rsidR="00262578" w:rsidRPr="00A9681B">
        <w:rPr>
          <w:rFonts w:hAnsi="標楷體" w:hint="eastAsia"/>
          <w:sz w:val="24"/>
          <w:szCs w:val="24"/>
        </w:rPr>
        <w:t>最近2年之績效說明。</w:t>
      </w:r>
    </w:p>
    <w:p w:rsidR="00224D4A" w:rsidRPr="00A9681B" w:rsidRDefault="00224D4A" w:rsidP="00E60058">
      <w:pPr>
        <w:pStyle w:val="aa"/>
        <w:numPr>
          <w:ilvl w:val="0"/>
          <w:numId w:val="8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 xml:space="preserve">資格文件： </w:t>
      </w:r>
    </w:p>
    <w:p w:rsidR="00224D4A" w:rsidRPr="00A9681B" w:rsidRDefault="00224D4A" w:rsidP="00E60058">
      <w:pPr>
        <w:pStyle w:val="aa"/>
        <w:numPr>
          <w:ilvl w:val="0"/>
          <w:numId w:val="12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立案資料（含法人登記書影本及捐助章程或組織規程）。</w:t>
      </w:r>
    </w:p>
    <w:p w:rsidR="00224D4A" w:rsidRPr="00A9681B" w:rsidRDefault="00224D4A" w:rsidP="00E60058">
      <w:pPr>
        <w:pStyle w:val="aa"/>
        <w:numPr>
          <w:ilvl w:val="0"/>
          <w:numId w:val="12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機構簡介。</w:t>
      </w:r>
    </w:p>
    <w:p w:rsidR="00224D4A" w:rsidRPr="00A9681B" w:rsidRDefault="00224D4A" w:rsidP="00E60058">
      <w:pPr>
        <w:pStyle w:val="aa"/>
        <w:numPr>
          <w:ilvl w:val="0"/>
          <w:numId w:val="12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lastRenderedPageBreak/>
        <w:t>董事或理監事名冊及現職人員名冊（含職稱、姓名、性別、出生年月日、學歷、經歷等）。</w:t>
      </w:r>
    </w:p>
    <w:p w:rsidR="00224D4A" w:rsidRPr="00A9681B" w:rsidRDefault="00224D4A" w:rsidP="00E60058">
      <w:pPr>
        <w:pStyle w:val="aa"/>
        <w:numPr>
          <w:ilvl w:val="0"/>
          <w:numId w:val="12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董事會或理監事會議決議申請之會議紀錄。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十七、  甄選步驟：</w:t>
      </w:r>
    </w:p>
    <w:p w:rsidR="00224D4A" w:rsidRPr="00A9681B" w:rsidRDefault="00224D4A" w:rsidP="00E60058">
      <w:pPr>
        <w:pStyle w:val="aa"/>
        <w:numPr>
          <w:ilvl w:val="0"/>
          <w:numId w:val="13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第1階段：資格審查。資格審查合格者可參與甄選，資格證件</w:t>
      </w:r>
      <w:proofErr w:type="gramStart"/>
      <w:r w:rsidRPr="00A9681B">
        <w:rPr>
          <w:rFonts w:hAnsi="標楷體" w:hint="eastAsia"/>
          <w:sz w:val="24"/>
          <w:szCs w:val="24"/>
        </w:rPr>
        <w:t>不齊者</w:t>
      </w:r>
      <w:proofErr w:type="gramEnd"/>
      <w:r w:rsidRPr="00A9681B">
        <w:rPr>
          <w:rFonts w:hAnsi="標楷體" w:hint="eastAsia"/>
          <w:sz w:val="24"/>
          <w:szCs w:val="24"/>
        </w:rPr>
        <w:t>，得通知其限期補正，逾期</w:t>
      </w:r>
      <w:proofErr w:type="gramStart"/>
      <w:r w:rsidRPr="00A9681B">
        <w:rPr>
          <w:rFonts w:hAnsi="標楷體" w:hint="eastAsia"/>
          <w:sz w:val="24"/>
          <w:szCs w:val="24"/>
        </w:rPr>
        <w:t>不</w:t>
      </w:r>
      <w:proofErr w:type="gramEnd"/>
      <w:r w:rsidRPr="00A9681B">
        <w:rPr>
          <w:rFonts w:hAnsi="標楷體" w:hint="eastAsia"/>
          <w:sz w:val="24"/>
          <w:szCs w:val="24"/>
        </w:rPr>
        <w:t>補正或</w:t>
      </w:r>
      <w:proofErr w:type="gramStart"/>
      <w:r w:rsidRPr="00A9681B">
        <w:rPr>
          <w:rFonts w:hAnsi="標楷體" w:hint="eastAsia"/>
          <w:sz w:val="24"/>
          <w:szCs w:val="24"/>
        </w:rPr>
        <w:t>或</w:t>
      </w:r>
      <w:proofErr w:type="gramEnd"/>
      <w:r w:rsidRPr="00A9681B">
        <w:rPr>
          <w:rFonts w:hAnsi="標楷體" w:hint="eastAsia"/>
          <w:sz w:val="24"/>
          <w:szCs w:val="24"/>
        </w:rPr>
        <w:t>補正不全者，視同資格不符，不得參加甄選。</w:t>
      </w:r>
    </w:p>
    <w:p w:rsidR="00224D4A" w:rsidRPr="00A9681B" w:rsidRDefault="00224D4A" w:rsidP="00E60058">
      <w:pPr>
        <w:pStyle w:val="aa"/>
        <w:numPr>
          <w:ilvl w:val="0"/>
          <w:numId w:val="13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第2階段：甄選</w:t>
      </w:r>
    </w:p>
    <w:p w:rsidR="00224D4A" w:rsidRPr="00A9681B" w:rsidRDefault="00224D4A" w:rsidP="00E60058">
      <w:pPr>
        <w:pStyle w:val="aa"/>
        <w:numPr>
          <w:ilvl w:val="0"/>
          <w:numId w:val="15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召開甄選會議，由甄選委員會審查服務計畫書，並由參加甄選機關團體各簡報10分鐘；評審分數達80分以上始符合資格。</w:t>
      </w:r>
    </w:p>
    <w:p w:rsidR="00224D4A" w:rsidRPr="00A9681B" w:rsidRDefault="00224D4A" w:rsidP="00E60058">
      <w:pPr>
        <w:pStyle w:val="aa"/>
        <w:numPr>
          <w:ilvl w:val="0"/>
          <w:numId w:val="15"/>
        </w:numPr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甄選基準：</w:t>
      </w:r>
    </w:p>
    <w:p w:rsidR="00DB1356" w:rsidRPr="00A9681B" w:rsidRDefault="00DB1356" w:rsidP="00E60058">
      <w:pPr>
        <w:pStyle w:val="aa"/>
        <w:numPr>
          <w:ilvl w:val="0"/>
          <w:numId w:val="14"/>
        </w:numPr>
        <w:tabs>
          <w:tab w:val="clear" w:pos="6943"/>
          <w:tab w:val="left" w:pos="1701"/>
        </w:tabs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組織和財務健全性（10％）。</w:t>
      </w:r>
    </w:p>
    <w:p w:rsidR="00224D4A" w:rsidRPr="00A9681B" w:rsidRDefault="00224D4A" w:rsidP="00E60058">
      <w:pPr>
        <w:pStyle w:val="aa"/>
        <w:numPr>
          <w:ilvl w:val="0"/>
          <w:numId w:val="14"/>
        </w:numPr>
        <w:tabs>
          <w:tab w:val="clear" w:pos="6943"/>
          <w:tab w:val="left" w:pos="1701"/>
        </w:tabs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師資評鑑（30％）。</w:t>
      </w:r>
    </w:p>
    <w:p w:rsidR="00224D4A" w:rsidRPr="00A9681B" w:rsidRDefault="00224D4A" w:rsidP="00E60058">
      <w:pPr>
        <w:pStyle w:val="aa"/>
        <w:numPr>
          <w:ilvl w:val="0"/>
          <w:numId w:val="14"/>
        </w:numPr>
        <w:tabs>
          <w:tab w:val="clear" w:pos="6943"/>
          <w:tab w:val="left" w:pos="1701"/>
        </w:tabs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課程安排和計畫之可行性（20％）。</w:t>
      </w:r>
    </w:p>
    <w:p w:rsidR="00224D4A" w:rsidRPr="00A9681B" w:rsidRDefault="00224D4A" w:rsidP="00E60058">
      <w:pPr>
        <w:pStyle w:val="aa"/>
        <w:numPr>
          <w:ilvl w:val="0"/>
          <w:numId w:val="14"/>
        </w:numPr>
        <w:tabs>
          <w:tab w:val="clear" w:pos="6943"/>
          <w:tab w:val="left" w:pos="1701"/>
        </w:tabs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培訓地點及設備（10％）</w:t>
      </w:r>
    </w:p>
    <w:p w:rsidR="00224D4A" w:rsidRPr="00A9681B" w:rsidRDefault="00224D4A" w:rsidP="00E60058">
      <w:pPr>
        <w:pStyle w:val="aa"/>
        <w:numPr>
          <w:ilvl w:val="0"/>
          <w:numId w:val="14"/>
        </w:numPr>
        <w:tabs>
          <w:tab w:val="clear" w:pos="6943"/>
          <w:tab w:val="left" w:pos="1701"/>
        </w:tabs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行政管理及品質控管（10％）</w:t>
      </w:r>
    </w:p>
    <w:p w:rsidR="00224D4A" w:rsidRPr="00A9681B" w:rsidRDefault="00224D4A" w:rsidP="00E60058">
      <w:pPr>
        <w:pStyle w:val="aa"/>
        <w:numPr>
          <w:ilvl w:val="0"/>
          <w:numId w:val="14"/>
        </w:numPr>
        <w:tabs>
          <w:tab w:val="clear" w:pos="6943"/>
          <w:tab w:val="left" w:pos="1701"/>
        </w:tabs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受訓對象權利維護（10％）。</w:t>
      </w:r>
    </w:p>
    <w:p w:rsidR="00224D4A" w:rsidRPr="00A9681B" w:rsidRDefault="00224D4A" w:rsidP="00E60058">
      <w:pPr>
        <w:pStyle w:val="aa"/>
        <w:numPr>
          <w:ilvl w:val="0"/>
          <w:numId w:val="14"/>
        </w:numPr>
        <w:tabs>
          <w:tab w:val="clear" w:pos="6943"/>
          <w:tab w:val="left" w:pos="1701"/>
        </w:tabs>
        <w:spacing w:line="420" w:lineRule="exact"/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加權計分，如能配合本市長期照護體系，推</w:t>
      </w:r>
      <w:proofErr w:type="gramStart"/>
      <w:r w:rsidRPr="00A9681B">
        <w:rPr>
          <w:rFonts w:hAnsi="標楷體" w:hint="eastAsia"/>
          <w:sz w:val="24"/>
          <w:szCs w:val="24"/>
        </w:rPr>
        <w:t>介</w:t>
      </w:r>
      <w:proofErr w:type="gramEnd"/>
      <w:r w:rsidRPr="00A9681B">
        <w:rPr>
          <w:rFonts w:hAnsi="標楷體" w:hint="eastAsia"/>
          <w:sz w:val="24"/>
          <w:szCs w:val="24"/>
        </w:rPr>
        <w:t>受訓學員從事居家服務、社區式服務等（10％）。</w:t>
      </w:r>
    </w:p>
    <w:p w:rsidR="00224D4A" w:rsidRPr="00A9681B" w:rsidRDefault="00224D4A" w:rsidP="00E60058">
      <w:pPr>
        <w:pStyle w:val="aa"/>
        <w:numPr>
          <w:ilvl w:val="0"/>
          <w:numId w:val="13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第三階段：入選之機關團體數達2單位以上，由本</w:t>
      </w:r>
      <w:r w:rsidR="008650A0" w:rsidRPr="00A9681B">
        <w:rPr>
          <w:rFonts w:hAnsi="標楷體" w:hint="eastAsia"/>
          <w:sz w:val="24"/>
          <w:szCs w:val="24"/>
        </w:rPr>
        <w:t>局</w:t>
      </w:r>
      <w:r w:rsidRPr="00A9681B">
        <w:rPr>
          <w:rFonts w:hAnsi="標楷體" w:hint="eastAsia"/>
          <w:sz w:val="24"/>
          <w:szCs w:val="24"/>
        </w:rPr>
        <w:t>通知入選機關團體召開訓練班次及地點協調會，決定各機關團體辦理的班次及核心課程開辦地點。</w:t>
      </w:r>
    </w:p>
    <w:p w:rsidR="00224D4A" w:rsidRPr="00A9681B" w:rsidRDefault="00224D4A" w:rsidP="00E60058">
      <w:pPr>
        <w:pStyle w:val="aa"/>
        <w:numPr>
          <w:ilvl w:val="0"/>
          <w:numId w:val="13"/>
        </w:numPr>
        <w:rPr>
          <w:rFonts w:hAnsi="標楷體"/>
          <w:sz w:val="24"/>
          <w:szCs w:val="24"/>
        </w:rPr>
      </w:pPr>
      <w:r w:rsidRPr="00A9681B">
        <w:rPr>
          <w:rFonts w:hAnsi="標楷體" w:hint="eastAsia"/>
          <w:sz w:val="24"/>
          <w:szCs w:val="24"/>
        </w:rPr>
        <w:t>申請方式：以掛號郵寄方式將前項應備文件1式7份，</w:t>
      </w:r>
      <w:r w:rsidR="00E20D57" w:rsidRPr="00A9681B">
        <w:rPr>
          <w:rFonts w:hAnsi="標楷體" w:hint="eastAsia"/>
          <w:sz w:val="24"/>
          <w:szCs w:val="24"/>
        </w:rPr>
        <w:t>函送新竹市衛生局</w:t>
      </w:r>
      <w:r w:rsidRPr="00A9681B">
        <w:rPr>
          <w:rFonts w:hAnsi="標楷體" w:hint="eastAsia"/>
          <w:sz w:val="24"/>
          <w:szCs w:val="24"/>
        </w:rPr>
        <w:t>辦理甄選事宜。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十八、  第1次徵選收件日期：10</w:t>
      </w:r>
      <w:r w:rsidR="00E20D57" w:rsidRPr="00A9681B">
        <w:rPr>
          <w:rFonts w:ascii="標楷體" w:eastAsia="標楷體" w:hAnsi="標楷體" w:hint="eastAsia"/>
        </w:rPr>
        <w:t>6</w:t>
      </w:r>
      <w:r w:rsidRPr="00A9681B">
        <w:rPr>
          <w:rFonts w:ascii="標楷體" w:eastAsia="標楷體" w:hAnsi="標楷體" w:hint="eastAsia"/>
        </w:rPr>
        <w:t>年11月</w:t>
      </w:r>
      <w:r w:rsidR="00A02562">
        <w:rPr>
          <w:rFonts w:ascii="標楷體" w:eastAsia="標楷體" w:hAnsi="標楷體" w:hint="eastAsia"/>
        </w:rPr>
        <w:t>15</w:t>
      </w:r>
      <w:r w:rsidRPr="00A9681B">
        <w:rPr>
          <w:rFonts w:ascii="標楷體" w:eastAsia="標楷體" w:hAnsi="標楷體" w:hint="eastAsia"/>
        </w:rPr>
        <w:t>日起至</w:t>
      </w:r>
      <w:r w:rsidR="00B82899" w:rsidRPr="00A9681B">
        <w:rPr>
          <w:rFonts w:ascii="標楷體" w:eastAsia="標楷體" w:hAnsi="標楷體" w:hint="eastAsia"/>
        </w:rPr>
        <w:t>106</w:t>
      </w:r>
      <w:r w:rsidRPr="00A9681B">
        <w:rPr>
          <w:rFonts w:ascii="標楷體" w:eastAsia="標楷體" w:hAnsi="標楷體" w:hint="eastAsia"/>
        </w:rPr>
        <w:t>年</w:t>
      </w:r>
      <w:r w:rsidR="00B82899" w:rsidRPr="00A9681B">
        <w:rPr>
          <w:rFonts w:ascii="標楷體" w:eastAsia="標楷體" w:hAnsi="標楷體" w:hint="eastAsia"/>
        </w:rPr>
        <w:t>12</w:t>
      </w:r>
      <w:r w:rsidRPr="00A9681B">
        <w:rPr>
          <w:rFonts w:ascii="標楷體" w:eastAsia="標楷體" w:hAnsi="標楷體" w:hint="eastAsia"/>
        </w:rPr>
        <w:t>月</w:t>
      </w:r>
      <w:r w:rsidR="00E53F5D" w:rsidRPr="00A9681B">
        <w:rPr>
          <w:rFonts w:ascii="標楷體" w:eastAsia="標楷體" w:hAnsi="標楷體" w:hint="eastAsia"/>
        </w:rPr>
        <w:t>1</w:t>
      </w:r>
      <w:r w:rsidR="00A02562">
        <w:rPr>
          <w:rFonts w:ascii="標楷體" w:eastAsia="標楷體" w:hAnsi="標楷體" w:hint="eastAsia"/>
        </w:rPr>
        <w:t>5</w:t>
      </w:r>
      <w:r w:rsidRPr="00A9681B">
        <w:rPr>
          <w:rFonts w:ascii="標楷體" w:eastAsia="標楷體" w:hAnsi="標楷體" w:hint="eastAsia"/>
        </w:rPr>
        <w:t>日截止（以郵戳為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 xml:space="preserve">         憑</w:t>
      </w:r>
      <w:proofErr w:type="gramStart"/>
      <w:r w:rsidRPr="00A9681B">
        <w:rPr>
          <w:rFonts w:ascii="標楷體" w:eastAsia="標楷體" w:hAnsi="標楷體" w:hint="eastAsia"/>
        </w:rPr>
        <w:t>）</w:t>
      </w:r>
      <w:proofErr w:type="gramEnd"/>
      <w:r w:rsidRPr="00A9681B">
        <w:rPr>
          <w:rFonts w:ascii="標楷體" w:eastAsia="標楷體" w:hAnsi="標楷體" w:hint="eastAsia"/>
        </w:rPr>
        <w:t>。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十九、  第2階段甄選會議：</w:t>
      </w:r>
      <w:r w:rsidR="001168C7" w:rsidRPr="00A9681B">
        <w:rPr>
          <w:rFonts w:ascii="標楷體" w:eastAsia="標楷體" w:hAnsi="標楷體" w:hint="eastAsia"/>
        </w:rPr>
        <w:t>由本局</w:t>
      </w:r>
      <w:r w:rsidRPr="00A9681B">
        <w:rPr>
          <w:rFonts w:ascii="標楷體" w:eastAsia="標楷體" w:hAnsi="標楷體" w:hint="eastAsia"/>
        </w:rPr>
        <w:t>另行通知通過資格審查之機關團體參加。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 xml:space="preserve">二十、  </w:t>
      </w:r>
      <w:r w:rsidR="00402A59" w:rsidRPr="00A9681B">
        <w:rPr>
          <w:rFonts w:ascii="標楷體" w:eastAsia="標楷體" w:hAnsi="標楷體" w:hint="eastAsia"/>
        </w:rPr>
        <w:t>未經本</w:t>
      </w:r>
      <w:r w:rsidR="00170BAC" w:rsidRPr="00A9681B">
        <w:rPr>
          <w:rFonts w:ascii="標楷體" w:eastAsia="標楷體" w:hAnsi="標楷體" w:hint="eastAsia"/>
        </w:rPr>
        <w:t>局</w:t>
      </w:r>
      <w:r w:rsidR="00402A59" w:rsidRPr="00A9681B">
        <w:rPr>
          <w:rFonts w:ascii="標楷體" w:eastAsia="標楷體" w:hAnsi="標楷體" w:hint="eastAsia"/>
        </w:rPr>
        <w:t>甄選審查合格之機關團體於本市辦理之照顧服務員訓練，本局</w:t>
      </w:r>
      <w:r w:rsidRPr="00A9681B">
        <w:rPr>
          <w:rFonts w:ascii="標楷體" w:eastAsia="標楷體" w:hAnsi="標楷體" w:hint="eastAsia"/>
        </w:rPr>
        <w:t xml:space="preserve">一概不予     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 xml:space="preserve">        核備。</w:t>
      </w:r>
    </w:p>
    <w:p w:rsidR="00224D4A" w:rsidRPr="00A9681B" w:rsidRDefault="00224D4A" w:rsidP="00224D4A">
      <w:pPr>
        <w:spacing w:line="400" w:lineRule="exact"/>
        <w:rPr>
          <w:rFonts w:ascii="標楷體" w:eastAsia="標楷體" w:hAnsi="標楷體"/>
        </w:rPr>
      </w:pPr>
      <w:r w:rsidRPr="00A9681B">
        <w:rPr>
          <w:rFonts w:ascii="標楷體" w:eastAsia="標楷體" w:hAnsi="標楷體" w:hint="eastAsia"/>
        </w:rPr>
        <w:t>二十一、</w:t>
      </w:r>
      <w:r w:rsidR="00402A59" w:rsidRPr="00A9681B">
        <w:rPr>
          <w:rFonts w:ascii="標楷體" w:eastAsia="標楷體" w:hAnsi="標楷體" w:hint="eastAsia"/>
        </w:rPr>
        <w:t>本局</w:t>
      </w:r>
      <w:r w:rsidRPr="00A9681B">
        <w:rPr>
          <w:rFonts w:ascii="標楷體" w:eastAsia="標楷體" w:hAnsi="標楷體" w:hint="eastAsia"/>
        </w:rPr>
        <w:t>得視業務計畫需要評估辦理第2次甄選，其他未盡事宜依相關規定辦理。</w:t>
      </w:r>
    </w:p>
    <w:p w:rsidR="00224D4A" w:rsidRDefault="00224D4A" w:rsidP="00224D4A">
      <w:pPr>
        <w:spacing w:line="400" w:lineRule="exact"/>
        <w:rPr>
          <w:rFonts w:ascii="標楷體" w:eastAsia="標楷體" w:hAnsi="標楷體"/>
        </w:rPr>
      </w:pPr>
    </w:p>
    <w:p w:rsidR="00224D4A" w:rsidRDefault="00224D4A" w:rsidP="00224D4A">
      <w:pPr>
        <w:spacing w:before="120" w:after="120" w:line="360" w:lineRule="exact"/>
        <w:jc w:val="both"/>
        <w:rPr>
          <w:rFonts w:ascii="標楷體" w:eastAsia="標楷體" w:hAnsi="標楷體"/>
        </w:rPr>
      </w:pPr>
    </w:p>
    <w:p w:rsidR="00224D4A" w:rsidRDefault="00224D4A" w:rsidP="00224D4A">
      <w:pPr>
        <w:spacing w:before="120" w:after="120" w:line="360" w:lineRule="exact"/>
        <w:jc w:val="both"/>
        <w:rPr>
          <w:rFonts w:ascii="標楷體" w:eastAsia="標楷體" w:hAnsi="標楷體"/>
        </w:rPr>
      </w:pPr>
    </w:p>
    <w:p w:rsidR="00224D4A" w:rsidRDefault="00224D4A" w:rsidP="00224D4A">
      <w:pPr>
        <w:spacing w:before="120" w:after="120" w:line="360" w:lineRule="exact"/>
        <w:jc w:val="both"/>
        <w:rPr>
          <w:rFonts w:ascii="標楷體" w:eastAsia="標楷體" w:hAnsi="標楷體"/>
        </w:rPr>
      </w:pPr>
    </w:p>
    <w:p w:rsidR="00224D4A" w:rsidRDefault="00224D4A" w:rsidP="00224D4A">
      <w:pPr>
        <w:spacing w:before="120" w:after="120" w:line="360" w:lineRule="exact"/>
        <w:jc w:val="both"/>
        <w:rPr>
          <w:rFonts w:ascii="標楷體" w:eastAsia="標楷體" w:hAnsi="標楷體"/>
        </w:rPr>
      </w:pPr>
    </w:p>
    <w:p w:rsidR="00A26BEA" w:rsidRDefault="00A26BEA" w:rsidP="00224D4A">
      <w:pPr>
        <w:spacing w:before="120" w:after="120" w:line="360" w:lineRule="exact"/>
        <w:jc w:val="both"/>
        <w:rPr>
          <w:rFonts w:ascii="標楷體" w:eastAsia="標楷體" w:hAnsi="標楷體"/>
        </w:rPr>
      </w:pPr>
    </w:p>
    <w:p w:rsidR="00DB1C88" w:rsidRDefault="00DB1C88" w:rsidP="00224D4A">
      <w:pPr>
        <w:spacing w:before="120" w:after="120" w:line="360" w:lineRule="exact"/>
        <w:jc w:val="both"/>
        <w:rPr>
          <w:rFonts w:ascii="標楷體" w:eastAsia="標楷體" w:hAnsi="標楷體"/>
        </w:rPr>
      </w:pPr>
    </w:p>
    <w:p w:rsidR="00224D4A" w:rsidRDefault="00224D4A" w:rsidP="00224D4A">
      <w:pPr>
        <w:spacing w:before="120" w:after="120" w:line="360" w:lineRule="exact"/>
        <w:jc w:val="both"/>
        <w:rPr>
          <w:rFonts w:ascii="標楷體" w:eastAsia="標楷體" w:hAnsi="標楷體"/>
        </w:rPr>
      </w:pPr>
      <w:r w:rsidRPr="00BD2B41">
        <w:rPr>
          <w:rFonts w:ascii="標楷體" w:eastAsia="標楷體" w:hAnsi="標楷體" w:hint="eastAsia"/>
        </w:rPr>
        <w:lastRenderedPageBreak/>
        <w:t>【附件一】照顧服務員訓練課程表</w:t>
      </w:r>
    </w:p>
    <w:p w:rsidR="00224D4A" w:rsidRPr="00BD2B41" w:rsidRDefault="00224D4A" w:rsidP="00224D4A">
      <w:pPr>
        <w:spacing w:before="120" w:after="120" w:line="360" w:lineRule="exact"/>
        <w:jc w:val="both"/>
        <w:rPr>
          <w:rFonts w:ascii="標楷體" w:eastAsia="標楷體"/>
        </w:rPr>
      </w:pPr>
      <w:r w:rsidRPr="00BD2B41">
        <w:rPr>
          <w:rFonts w:ascii="標楷體" w:eastAsia="標楷體" w:hint="eastAsia"/>
          <w:color w:val="000000"/>
        </w:rPr>
        <w:t>壹、核心課程--</w:t>
      </w:r>
      <w:r>
        <w:rPr>
          <w:rFonts w:ascii="標楷體" w:eastAsia="標楷體" w:hint="eastAsia"/>
          <w:color w:val="000000"/>
        </w:rPr>
        <w:t>50</w:t>
      </w:r>
      <w:r w:rsidRPr="00BD2B41">
        <w:rPr>
          <w:rFonts w:ascii="標楷體" w:eastAsia="標楷體" w:hint="eastAsia"/>
          <w:color w:val="000000"/>
        </w:rPr>
        <w:t>小時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720"/>
        <w:gridCol w:w="2340"/>
        <w:gridCol w:w="4860"/>
      </w:tblGrid>
      <w:tr w:rsidR="00224D4A" w:rsidRPr="00BD2B41" w:rsidTr="000F51F5">
        <w:trPr>
          <w:trHeight w:val="500"/>
          <w:tblHeader/>
        </w:trPr>
        <w:tc>
          <w:tcPr>
            <w:tcW w:w="1468" w:type="dxa"/>
            <w:vAlign w:val="center"/>
          </w:tcPr>
          <w:p w:rsidR="00224D4A" w:rsidRPr="00BD2B41" w:rsidRDefault="00224D4A" w:rsidP="000F51F5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</w:rPr>
              <w:t>課程單元</w:t>
            </w:r>
          </w:p>
        </w:tc>
        <w:tc>
          <w:tcPr>
            <w:tcW w:w="720" w:type="dxa"/>
            <w:vAlign w:val="center"/>
          </w:tcPr>
          <w:p w:rsidR="00224D4A" w:rsidRPr="00BD2B41" w:rsidRDefault="00224D4A" w:rsidP="000F51F5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</w:rPr>
              <w:t>時數</w:t>
            </w:r>
          </w:p>
        </w:tc>
        <w:tc>
          <w:tcPr>
            <w:tcW w:w="2340" w:type="dxa"/>
            <w:vAlign w:val="center"/>
          </w:tcPr>
          <w:p w:rsidR="00224D4A" w:rsidRPr="00BD2B41" w:rsidRDefault="00224D4A" w:rsidP="000F51F5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</w:rPr>
              <w:t>課 程 內 容</w:t>
            </w:r>
          </w:p>
        </w:tc>
        <w:tc>
          <w:tcPr>
            <w:tcW w:w="4860" w:type="dxa"/>
            <w:vAlign w:val="center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</w:rPr>
              <w:t xml:space="preserve">     參  考  學  習  目  標</w:t>
            </w:r>
          </w:p>
        </w:tc>
      </w:tr>
      <w:tr w:rsidR="00224D4A" w:rsidRPr="00BD2B41" w:rsidTr="000F51F5">
        <w:tc>
          <w:tcPr>
            <w:tcW w:w="1468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</w:rPr>
              <w:t>緒論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340" w:type="dxa"/>
          </w:tcPr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照顧服務員的角色</w:t>
            </w:r>
          </w:p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及功能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照顧服務員的工作</w:t>
            </w:r>
          </w:p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對象及服務內容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BD2B41">
              <w:rPr>
                <w:rFonts w:ascii="標楷體" w:eastAsia="標楷體" w:hint="eastAsia"/>
                <w:color w:val="000000"/>
              </w:rPr>
              <w:t>工作倫理守則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ind w:left="475" w:hangingChars="198" w:hanging="475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認識照顧服務員的工作場所及工作對象。</w:t>
            </w:r>
          </w:p>
          <w:p w:rsidR="00224D4A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說出照顧服務員的業務範圍、角色功能與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</w:t>
            </w:r>
            <w:r w:rsidRPr="00BD2B41">
              <w:rPr>
                <w:rFonts w:ascii="標楷體" w:eastAsia="標楷體" w:hint="eastAsia"/>
                <w:color w:val="000000"/>
              </w:rPr>
              <w:t>應具備的條件。</w:t>
            </w:r>
          </w:p>
          <w:p w:rsidR="00224D4A" w:rsidRPr="00BD2B41" w:rsidRDefault="00224D4A" w:rsidP="000F51F5">
            <w:pPr>
              <w:spacing w:line="360" w:lineRule="exact"/>
              <w:ind w:left="475" w:hangingChars="198" w:hanging="475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BD2B41">
              <w:rPr>
                <w:rFonts w:ascii="標楷體" w:eastAsia="標楷體" w:hint="eastAsia"/>
                <w:color w:val="000000"/>
              </w:rPr>
              <w:t>認識照顧服務員的工作倫理及工作守則。</w:t>
            </w:r>
          </w:p>
        </w:tc>
      </w:tr>
      <w:tr w:rsidR="00224D4A" w:rsidRPr="00BD2B41" w:rsidTr="000F51F5">
        <w:tc>
          <w:tcPr>
            <w:tcW w:w="1468" w:type="dxa"/>
          </w:tcPr>
          <w:p w:rsidR="00224D4A" w:rsidRPr="001168C7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1168C7">
              <w:rPr>
                <w:rFonts w:ascii="標楷體" w:eastAsia="標楷體" w:hint="eastAsia"/>
              </w:rPr>
              <w:t>照顧服務相關法律基本認識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1168C7">
              <w:rPr>
                <w:rFonts w:ascii="標楷體" w:eastAsia="標楷體" w:hint="eastAsia"/>
              </w:rPr>
              <w:t>(法律)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340" w:type="dxa"/>
          </w:tcPr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</w:t>
            </w:r>
            <w:r w:rsidRPr="00BD2B41">
              <w:rPr>
                <w:rFonts w:ascii="標楷體" w:eastAsia="標楷體" w:hint="eastAsia"/>
                <w:color w:val="000000"/>
              </w:rPr>
              <w:t>、與案主相關之照顧</w:t>
            </w:r>
          </w:p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服務法規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Pr="00BD2B41">
              <w:rPr>
                <w:rFonts w:ascii="標楷體" w:eastAsia="標楷體" w:hint="eastAsia"/>
                <w:color w:val="000000"/>
              </w:rPr>
              <w:t>、涉及照顧服務員工</w:t>
            </w:r>
          </w:p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作職責之相關法</w:t>
            </w:r>
          </w:p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4860" w:type="dxa"/>
          </w:tcPr>
          <w:p w:rsidR="00224D4A" w:rsidRDefault="00224D4A" w:rsidP="000F51F5">
            <w:pPr>
              <w:spacing w:line="360" w:lineRule="exact"/>
              <w:ind w:left="-1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一、</w:t>
            </w:r>
            <w:r w:rsidRPr="00BD2B41">
              <w:rPr>
                <w:rFonts w:ascii="標楷體" w:eastAsia="標楷體" w:hint="eastAsia"/>
                <w:color w:val="000000"/>
              </w:rPr>
              <w:t>認識老人福利法、身心障礙者保護法、護</w:t>
            </w:r>
          </w:p>
          <w:p w:rsidR="00224D4A" w:rsidRPr="00BD2B41" w:rsidRDefault="00224D4A" w:rsidP="000F51F5">
            <w:pPr>
              <w:spacing w:line="360" w:lineRule="exact"/>
              <w:ind w:left="-1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</w:t>
            </w:r>
            <w:r w:rsidRPr="00BD2B41">
              <w:rPr>
                <w:rFonts w:ascii="標楷體" w:eastAsia="標楷體" w:hint="eastAsia"/>
                <w:color w:val="000000"/>
              </w:rPr>
              <w:t>理人員法等。</w:t>
            </w:r>
          </w:p>
          <w:p w:rsidR="00224D4A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瞭解照顧服務相關民法、刑法等概要。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24D4A" w:rsidRPr="00BD2B41" w:rsidTr="000F51F5">
        <w:tc>
          <w:tcPr>
            <w:tcW w:w="1468" w:type="dxa"/>
          </w:tcPr>
          <w:p w:rsidR="00224D4A" w:rsidRPr="001168C7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1168C7">
              <w:rPr>
                <w:rFonts w:ascii="標楷體" w:eastAsia="標楷體" w:hint="eastAsia"/>
              </w:rPr>
              <w:t>照顧服務資源簡介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1168C7">
              <w:rPr>
                <w:rFonts w:ascii="標楷體" w:eastAsia="標楷體" w:hint="eastAsia"/>
              </w:rPr>
              <w:t>(社政)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340" w:type="dxa"/>
          </w:tcPr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照顧服務領域相關</w:t>
            </w:r>
          </w:p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資源的內容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服務對象及資格限</w:t>
            </w:r>
          </w:p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制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4860" w:type="dxa"/>
          </w:tcPr>
          <w:p w:rsidR="00224D4A" w:rsidRDefault="00224D4A" w:rsidP="000F51F5">
            <w:pPr>
              <w:spacing w:line="360" w:lineRule="exact"/>
              <w:ind w:left="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認識社政、衛政、勞政、農政、原住民族</w:t>
            </w:r>
          </w:p>
          <w:p w:rsidR="00224D4A" w:rsidRDefault="00224D4A" w:rsidP="000F51F5">
            <w:pPr>
              <w:spacing w:line="360" w:lineRule="exact"/>
              <w:ind w:left="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</w:t>
            </w:r>
            <w:r w:rsidRPr="00BD2B41">
              <w:rPr>
                <w:rFonts w:ascii="標楷體" w:eastAsia="標楷體" w:hint="eastAsia"/>
                <w:color w:val="000000"/>
              </w:rPr>
              <w:t>行政體系現有照顧服務資源。</w:t>
            </w:r>
          </w:p>
          <w:p w:rsidR="00224D4A" w:rsidRPr="000B6A10" w:rsidRDefault="00224D4A" w:rsidP="000F51F5">
            <w:pPr>
              <w:spacing w:line="360" w:lineRule="exact"/>
              <w:ind w:left="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瞭解如何轉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介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與供給相關照顧服務資源。</w:t>
            </w:r>
          </w:p>
        </w:tc>
      </w:tr>
      <w:tr w:rsidR="00224D4A" w:rsidRPr="00BD2B41" w:rsidTr="000F51F5">
        <w:tc>
          <w:tcPr>
            <w:tcW w:w="1468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家務處理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340" w:type="dxa"/>
          </w:tcPr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家務處理的功能及</w:t>
            </w:r>
          </w:p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目標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家務處理的基本原</w:t>
            </w:r>
          </w:p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則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BD2B41">
              <w:rPr>
                <w:rFonts w:ascii="標楷體" w:eastAsia="標楷體" w:hint="eastAsia"/>
                <w:color w:val="000000"/>
              </w:rPr>
              <w:t>家務處理工作內容</w:t>
            </w:r>
          </w:p>
          <w:p w:rsidR="00224D4A" w:rsidRPr="00593302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及準則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4860" w:type="dxa"/>
          </w:tcPr>
          <w:p w:rsidR="00224D4A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認識協助案主處理家務的工作內容及範圍。</w:t>
            </w:r>
          </w:p>
          <w:p w:rsidR="00224D4A" w:rsidRPr="003A24BA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瞭解協助案主處理家務的基本原則。</w:t>
            </w:r>
          </w:p>
        </w:tc>
      </w:tr>
      <w:tr w:rsidR="00224D4A" w:rsidRPr="00BD2B41" w:rsidTr="000F51F5">
        <w:tc>
          <w:tcPr>
            <w:tcW w:w="1468" w:type="dxa"/>
          </w:tcPr>
          <w:p w:rsidR="00224D4A" w:rsidRPr="00D242EE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D242EE">
              <w:rPr>
                <w:rFonts w:ascii="標楷體" w:eastAsia="標楷體" w:hint="eastAsia"/>
              </w:rPr>
              <w:t>人際關係與溝通技巧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34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溝通的重要性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如何增進溝通能</w:t>
            </w:r>
          </w:p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</w:t>
            </w:r>
            <w:r w:rsidRPr="00BD2B41">
              <w:rPr>
                <w:rFonts w:ascii="標楷體" w:eastAsia="標楷體" w:hint="eastAsia"/>
                <w:color w:val="000000"/>
              </w:rPr>
              <w:t>力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BD2B41">
              <w:rPr>
                <w:rFonts w:ascii="標楷體" w:eastAsia="標楷體" w:hint="eastAsia"/>
                <w:color w:val="000000"/>
              </w:rPr>
              <w:t>慢性病人及其家庭</w:t>
            </w:r>
          </w:p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照顧者的心理社會</w:t>
            </w:r>
          </w:p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反應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ind w:left="436" w:hanging="436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BD2B41">
              <w:rPr>
                <w:rFonts w:ascii="標楷體" w:eastAsia="標楷體" w:hint="eastAsia"/>
                <w:color w:val="000000"/>
              </w:rPr>
              <w:t>與慢性病人及其家</w:t>
            </w:r>
          </w:p>
          <w:p w:rsidR="00224D4A" w:rsidRDefault="00224D4A" w:rsidP="000F51F5">
            <w:pPr>
              <w:spacing w:line="360" w:lineRule="exact"/>
              <w:ind w:left="436" w:hanging="436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庭照顧者的溝通技</w:t>
            </w:r>
          </w:p>
          <w:p w:rsidR="00224D4A" w:rsidRPr="00BD2B41" w:rsidRDefault="00224D4A" w:rsidP="000F51F5">
            <w:pPr>
              <w:spacing w:line="360" w:lineRule="exact"/>
              <w:ind w:left="436" w:hanging="4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巧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瞭解溝通的重要性、目的、及要素。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瞭解阻礙與促進溝通的因素。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BD2B41">
              <w:rPr>
                <w:rFonts w:ascii="標楷體" w:eastAsia="標楷體" w:hint="eastAsia"/>
                <w:color w:val="000000"/>
              </w:rPr>
              <w:t>描述增進溝通能力的方法。</w:t>
            </w:r>
          </w:p>
          <w:p w:rsidR="00224D4A" w:rsidRPr="00BD2B41" w:rsidRDefault="00224D4A" w:rsidP="000F51F5">
            <w:pPr>
              <w:spacing w:line="360" w:lineRule="exact"/>
              <w:ind w:leftChars="-12" w:left="475" w:hangingChars="210" w:hanging="50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BD2B41">
              <w:rPr>
                <w:rFonts w:ascii="標楷體" w:eastAsia="標楷體" w:hint="eastAsia"/>
                <w:color w:val="000000"/>
              </w:rPr>
              <w:t>說出特殊溝通情境的處理（含接待訪客、回覆病人按鈴、及電話溝通）。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</w:t>
            </w:r>
            <w:r w:rsidRPr="00BD2B41">
              <w:rPr>
                <w:rFonts w:ascii="標楷體" w:eastAsia="標楷體" w:hint="eastAsia"/>
                <w:color w:val="000000"/>
              </w:rPr>
              <w:t>瞭解受助者的心裡。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</w:t>
            </w:r>
            <w:r w:rsidRPr="00BD2B41">
              <w:rPr>
                <w:rFonts w:ascii="標楷體" w:eastAsia="標楷體" w:hint="eastAsia"/>
                <w:color w:val="000000"/>
              </w:rPr>
              <w:t>認識慢性病人的身心特質。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七、</w:t>
            </w:r>
            <w:r w:rsidRPr="00BD2B41">
              <w:rPr>
                <w:rFonts w:ascii="標楷體" w:eastAsia="標楷體" w:hint="eastAsia"/>
                <w:color w:val="000000"/>
              </w:rPr>
              <w:t>分析慢性病人對慢性病的因應方式。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八、</w:t>
            </w:r>
            <w:r w:rsidRPr="00BD2B41">
              <w:rPr>
                <w:rFonts w:ascii="標楷體" w:eastAsia="標楷體" w:hint="eastAsia"/>
                <w:color w:val="000000"/>
              </w:rPr>
              <w:t>瞭解慢性病對家庭的影響。</w:t>
            </w:r>
          </w:p>
          <w:p w:rsidR="00224D4A" w:rsidRDefault="00224D4A" w:rsidP="000F51F5">
            <w:pPr>
              <w:spacing w:line="360" w:lineRule="exact"/>
              <w:ind w:leftChars="6" w:left="432" w:hangingChars="174" w:hanging="418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BD2B41">
              <w:rPr>
                <w:rFonts w:ascii="標楷體" w:eastAsia="標楷體" w:hint="eastAsia"/>
                <w:color w:val="000000"/>
              </w:rPr>
              <w:t>、說明協助慢性病人及其家庭照顧者因應慢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</w:p>
          <w:p w:rsidR="00224D4A" w:rsidRPr="00BD2B41" w:rsidRDefault="00224D4A" w:rsidP="000F51F5">
            <w:pPr>
              <w:spacing w:line="360" w:lineRule="exact"/>
              <w:ind w:leftChars="6" w:left="432" w:hangingChars="174" w:hanging="418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</w:t>
            </w:r>
            <w:r w:rsidRPr="00BD2B41">
              <w:rPr>
                <w:rFonts w:ascii="標楷體" w:eastAsia="標楷體" w:hint="eastAsia"/>
                <w:color w:val="000000"/>
              </w:rPr>
              <w:t>性病的方法。</w:t>
            </w:r>
          </w:p>
          <w:p w:rsidR="00224D4A" w:rsidRDefault="00224D4A" w:rsidP="000F51F5">
            <w:pPr>
              <w:spacing w:line="360" w:lineRule="exact"/>
              <w:ind w:leftChars="6" w:left="432" w:hangingChars="174" w:hanging="418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BD2B41">
              <w:rPr>
                <w:rFonts w:ascii="標楷體" w:eastAsia="標楷體" w:hint="eastAsia"/>
                <w:color w:val="000000"/>
              </w:rPr>
              <w:t>、學習與慢性病人及其家庭照顧者的溝通技</w:t>
            </w:r>
          </w:p>
          <w:p w:rsidR="00224D4A" w:rsidRDefault="00224D4A" w:rsidP="000F51F5">
            <w:pPr>
              <w:spacing w:line="360" w:lineRule="exact"/>
              <w:ind w:leftChars="6" w:left="432" w:hangingChars="174" w:hanging="418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</w:t>
            </w:r>
            <w:r w:rsidRPr="00BD2B41">
              <w:rPr>
                <w:rFonts w:ascii="標楷體" w:eastAsia="標楷體" w:hint="eastAsia"/>
                <w:color w:val="000000"/>
              </w:rPr>
              <w:t>巧。</w:t>
            </w:r>
          </w:p>
          <w:p w:rsidR="00224D4A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</w:p>
          <w:p w:rsidR="00224D4A" w:rsidRPr="00593302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</w:p>
        </w:tc>
      </w:tr>
      <w:tr w:rsidR="00224D4A" w:rsidRPr="00BD2B41" w:rsidTr="000F51F5">
        <w:tc>
          <w:tcPr>
            <w:tcW w:w="1468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身體結構與功能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34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認識身體各器官名稱與功能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列舉人體細胞、組織和器官的相關性。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認識人體各系統的構造。</w:t>
            </w:r>
          </w:p>
          <w:p w:rsidR="00224D4A" w:rsidRPr="00593302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lastRenderedPageBreak/>
              <w:t>三、</w:t>
            </w:r>
            <w:r w:rsidRPr="00BD2B41">
              <w:rPr>
                <w:rFonts w:ascii="標楷體" w:eastAsia="標楷體" w:hint="eastAsia"/>
                <w:color w:val="000000"/>
              </w:rPr>
              <w:t>說明人體各系統的功能。</w:t>
            </w:r>
          </w:p>
        </w:tc>
      </w:tr>
      <w:tr w:rsidR="00224D4A" w:rsidRPr="00BD2B41" w:rsidTr="000F51F5">
        <w:tc>
          <w:tcPr>
            <w:tcW w:w="1468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lastRenderedPageBreak/>
              <w:t>基本生命徵象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340" w:type="dxa"/>
          </w:tcPr>
          <w:p w:rsidR="00224D4A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生命徵象測量的意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義及其重要性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體溫、脈搏、呼吸、</w:t>
            </w:r>
          </w:p>
          <w:p w:rsidR="00224D4A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血壓的認識、測量</w:t>
            </w:r>
          </w:p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與記錄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瞭解體溫、脈搏、呼吸與血壓的意義。</w:t>
            </w:r>
          </w:p>
          <w:p w:rsidR="00224D4A" w:rsidRPr="00BD2B41" w:rsidRDefault="00224D4A" w:rsidP="000F51F5">
            <w:pPr>
              <w:spacing w:line="360" w:lineRule="exact"/>
              <w:ind w:left="240" w:hanging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瞭解影響體溫之各種因素、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BD2B41">
              <w:rPr>
                <w:rFonts w:ascii="標楷體" w:eastAsia="標楷體" w:hint="eastAsia"/>
                <w:color w:val="000000"/>
              </w:rPr>
              <w:t>認識測量體溫的工具。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BD2B41">
              <w:rPr>
                <w:rFonts w:ascii="標楷體" w:eastAsia="標楷體" w:hint="eastAsia"/>
                <w:color w:val="000000"/>
              </w:rPr>
              <w:t>瞭解影響脈搏的各種因素。</w:t>
            </w:r>
          </w:p>
          <w:p w:rsidR="00224D4A" w:rsidRPr="00BD2B41" w:rsidRDefault="00224D4A" w:rsidP="000F51F5">
            <w:pPr>
              <w:spacing w:line="360" w:lineRule="exact"/>
              <w:ind w:leftChars="5" w:left="502" w:hangingChars="204" w:hanging="49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</w:t>
            </w:r>
            <w:r w:rsidRPr="00BD2B41">
              <w:rPr>
                <w:rFonts w:ascii="標楷體" w:eastAsia="標楷體" w:hint="eastAsia"/>
                <w:color w:val="000000"/>
              </w:rPr>
              <w:t>說明可測得脈搏的部位及正確測量脈搏。</w:t>
            </w:r>
          </w:p>
          <w:p w:rsidR="00224D4A" w:rsidRDefault="00224D4A" w:rsidP="000F51F5">
            <w:pPr>
              <w:spacing w:line="360" w:lineRule="exact"/>
              <w:ind w:leftChars="6" w:left="432" w:hangingChars="174" w:hanging="418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</w:t>
            </w:r>
            <w:r w:rsidRPr="00BD2B41">
              <w:rPr>
                <w:rFonts w:ascii="標楷體" w:eastAsia="標楷體" w:hint="eastAsia"/>
                <w:color w:val="000000"/>
              </w:rPr>
              <w:t>瞭解影響血壓的因素及辨別異常的血壓數</w:t>
            </w:r>
          </w:p>
          <w:p w:rsidR="00224D4A" w:rsidRPr="00BD2B41" w:rsidRDefault="00224D4A" w:rsidP="000F51F5">
            <w:pPr>
              <w:spacing w:line="360" w:lineRule="exact"/>
              <w:ind w:leftChars="6" w:left="432" w:hangingChars="174" w:hanging="418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值。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七、</w:t>
            </w:r>
            <w:r w:rsidRPr="00BD2B41">
              <w:rPr>
                <w:rFonts w:ascii="標楷體" w:eastAsia="標楷體" w:hint="eastAsia"/>
                <w:color w:val="000000"/>
              </w:rPr>
              <w:t>認識測量血壓的工具。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八、</w:t>
            </w:r>
            <w:r w:rsidRPr="00BD2B41">
              <w:rPr>
                <w:rFonts w:ascii="標楷體" w:eastAsia="標楷體" w:hint="eastAsia"/>
                <w:color w:val="000000"/>
              </w:rPr>
              <w:t>學習正確測量體溫、脈搏、呼吸與血壓。</w:t>
            </w:r>
          </w:p>
          <w:p w:rsidR="00224D4A" w:rsidRPr="00593302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九、</w:t>
            </w:r>
            <w:r w:rsidRPr="00BD2B41">
              <w:rPr>
                <w:rFonts w:ascii="標楷體" w:eastAsia="標楷體" w:hint="eastAsia"/>
                <w:color w:val="000000"/>
              </w:rPr>
              <w:t>說明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預防姿位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性低血壓的方法。</w:t>
            </w:r>
          </w:p>
        </w:tc>
      </w:tr>
      <w:tr w:rsidR="00224D4A" w:rsidRPr="00BD2B41" w:rsidTr="000F51F5">
        <w:tc>
          <w:tcPr>
            <w:tcW w:w="1468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基本生理需求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34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知覺之需要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活動之需要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ind w:left="499" w:hangingChars="208" w:hanging="499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BD2B41">
              <w:rPr>
                <w:rFonts w:ascii="標楷體" w:eastAsia="標楷體" w:hint="eastAsia"/>
                <w:color w:val="000000"/>
              </w:rPr>
              <w:t>休息與睡眠之需</w:t>
            </w:r>
          </w:p>
          <w:p w:rsidR="00224D4A" w:rsidRPr="00BD2B41" w:rsidRDefault="00224D4A" w:rsidP="000F51F5">
            <w:pPr>
              <w:spacing w:line="360" w:lineRule="exact"/>
              <w:ind w:left="499" w:hangingChars="208" w:hanging="499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</w:t>
            </w:r>
            <w:r w:rsidRPr="00BD2B41">
              <w:rPr>
                <w:rFonts w:ascii="標楷體" w:eastAsia="標楷體" w:hint="eastAsia"/>
                <w:color w:val="000000"/>
              </w:rPr>
              <w:t>要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ind w:left="499" w:hangingChars="208" w:hanging="499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BD2B41">
              <w:rPr>
                <w:rFonts w:ascii="標楷體" w:eastAsia="標楷體" w:hint="eastAsia"/>
                <w:color w:val="000000"/>
              </w:rPr>
              <w:t>身體清潔與舒適之</w:t>
            </w:r>
          </w:p>
          <w:p w:rsidR="00224D4A" w:rsidRPr="00BD2B41" w:rsidRDefault="00224D4A" w:rsidP="000F51F5">
            <w:pPr>
              <w:spacing w:line="360" w:lineRule="exact"/>
              <w:ind w:left="499" w:hangingChars="208" w:hanging="499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需要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ind w:left="499" w:hangingChars="208" w:hanging="499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</w:t>
            </w:r>
            <w:r w:rsidRPr="00BD2B41">
              <w:rPr>
                <w:rFonts w:ascii="標楷體" w:eastAsia="標楷體" w:hint="eastAsia"/>
                <w:color w:val="000000"/>
              </w:rPr>
              <w:t>基本營養之需要與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協助餵食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ind w:left="499" w:hangingChars="208" w:hanging="499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</w:t>
            </w:r>
            <w:r w:rsidRPr="00BD2B41">
              <w:rPr>
                <w:rFonts w:ascii="標楷體" w:eastAsia="標楷體" w:hint="eastAsia"/>
                <w:color w:val="000000"/>
              </w:rPr>
              <w:t>泌尿道排泄之需</w:t>
            </w:r>
          </w:p>
          <w:p w:rsidR="00224D4A" w:rsidRPr="00BD2B41" w:rsidRDefault="00224D4A" w:rsidP="000F51F5">
            <w:pPr>
              <w:spacing w:line="360" w:lineRule="exact"/>
              <w:ind w:left="499" w:hangingChars="208" w:hanging="499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</w:t>
            </w:r>
            <w:r w:rsidRPr="00BD2B41">
              <w:rPr>
                <w:rFonts w:ascii="標楷體" w:eastAsia="標楷體" w:hint="eastAsia"/>
                <w:color w:val="000000"/>
              </w:rPr>
              <w:t>要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Pr="00BD2B41" w:rsidRDefault="00224D4A" w:rsidP="000F51F5">
            <w:pPr>
              <w:spacing w:line="360" w:lineRule="exact"/>
              <w:ind w:left="499" w:hangingChars="208" w:hanging="499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七、</w:t>
            </w:r>
            <w:r w:rsidRPr="00BD2B41">
              <w:rPr>
                <w:rFonts w:ascii="標楷體" w:eastAsia="標楷體" w:hint="eastAsia"/>
                <w:color w:val="000000"/>
              </w:rPr>
              <w:t>腸道排泄之需要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八、</w:t>
            </w:r>
            <w:r w:rsidRPr="00BD2B41">
              <w:rPr>
                <w:rFonts w:ascii="標楷體" w:eastAsia="標楷體" w:hint="eastAsia"/>
                <w:color w:val="000000"/>
              </w:rPr>
              <w:t>呼吸之需要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瞭解知覺的重要性及意識評估的方法。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認識知覺相關的問題及照顧措施。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BD2B41">
              <w:rPr>
                <w:rFonts w:ascii="標楷體" w:eastAsia="標楷體" w:hint="eastAsia"/>
                <w:color w:val="000000"/>
              </w:rPr>
              <w:t>說明休息與睡眠的重要性。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BD2B41">
              <w:rPr>
                <w:rFonts w:ascii="標楷體" w:eastAsia="標楷體" w:hint="eastAsia"/>
                <w:color w:val="000000"/>
              </w:rPr>
              <w:t>瞭解睡眠的週期。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</w:t>
            </w:r>
            <w:r w:rsidRPr="00BD2B41">
              <w:rPr>
                <w:rFonts w:ascii="標楷體" w:eastAsia="標楷體" w:hint="eastAsia"/>
                <w:color w:val="000000"/>
              </w:rPr>
              <w:t>瞭解影響睡眠的因素。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BD2B41">
              <w:rPr>
                <w:rFonts w:ascii="標楷體" w:eastAsia="標楷體" w:hint="eastAsia"/>
                <w:color w:val="000000"/>
              </w:rPr>
              <w:t>、描述促進睡眠的照顧措施。</w:t>
            </w:r>
          </w:p>
          <w:p w:rsidR="00224D4A" w:rsidRPr="00BD2B41" w:rsidRDefault="00224D4A" w:rsidP="000F51F5">
            <w:pPr>
              <w:spacing w:line="360" w:lineRule="exact"/>
              <w:ind w:leftChars="6" w:left="432" w:hangingChars="174" w:hanging="418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BD2B41">
              <w:rPr>
                <w:rFonts w:ascii="標楷體" w:eastAsia="標楷體" w:hint="eastAsia"/>
                <w:color w:val="000000"/>
              </w:rPr>
              <w:t>、認識身體清潔的目的對個人健康的重要性。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BD2B41">
              <w:rPr>
                <w:rFonts w:ascii="標楷體" w:eastAsia="標楷體" w:hint="eastAsia"/>
                <w:color w:val="000000"/>
              </w:rPr>
              <w:t>、瞭解身體清潔照顧的種類與方法。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BD2B41">
              <w:rPr>
                <w:rFonts w:ascii="標楷體" w:eastAsia="標楷體" w:hint="eastAsia"/>
                <w:color w:val="000000"/>
              </w:rPr>
              <w:t>、認識均衡飲食的意義及基本食物。</w:t>
            </w:r>
          </w:p>
          <w:p w:rsidR="00224D4A" w:rsidRDefault="00224D4A" w:rsidP="000F51F5">
            <w:pPr>
              <w:spacing w:line="360" w:lineRule="exact"/>
              <w:ind w:leftChars="6" w:left="432" w:hangingChars="174" w:hanging="418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BD2B41">
              <w:rPr>
                <w:rFonts w:ascii="標楷體" w:eastAsia="標楷體" w:hint="eastAsia"/>
                <w:color w:val="000000"/>
              </w:rPr>
              <w:t>、瞭解協助病人用膳的基本原則，並正確協</w:t>
            </w:r>
          </w:p>
          <w:p w:rsidR="00224D4A" w:rsidRPr="00BD2B41" w:rsidRDefault="00224D4A" w:rsidP="000F51F5">
            <w:pPr>
              <w:spacing w:line="360" w:lineRule="exact"/>
              <w:ind w:leftChars="6" w:left="432" w:hangingChars="174" w:hanging="418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</w:t>
            </w:r>
            <w:r w:rsidRPr="00BD2B41">
              <w:rPr>
                <w:rFonts w:ascii="標楷體" w:eastAsia="標楷體" w:hint="eastAsia"/>
                <w:color w:val="000000"/>
              </w:rPr>
              <w:t>助病人進食。</w:t>
            </w:r>
          </w:p>
          <w:p w:rsidR="00224D4A" w:rsidRPr="00BD2B41" w:rsidRDefault="00224D4A" w:rsidP="000F51F5">
            <w:pPr>
              <w:spacing w:line="360" w:lineRule="exact"/>
              <w:ind w:left="742" w:hanging="74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</w:t>
            </w:r>
            <w:r w:rsidRPr="00BD2B41">
              <w:rPr>
                <w:rFonts w:ascii="標楷體" w:eastAsia="標楷體" w:hint="eastAsia"/>
                <w:color w:val="000000"/>
              </w:rPr>
              <w:t>、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清楚灌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食的定義、種類及注意事項，並能正確執行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鼻胃灌食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Pr="00BD2B41" w:rsidRDefault="00224D4A" w:rsidP="000F51F5">
            <w:pPr>
              <w:spacing w:line="360" w:lineRule="exact"/>
              <w:ind w:left="742" w:hanging="74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</w:t>
            </w:r>
            <w:r w:rsidRPr="00BD2B41">
              <w:rPr>
                <w:rFonts w:ascii="標楷體" w:eastAsia="標楷體" w:hint="eastAsia"/>
                <w:color w:val="000000"/>
              </w:rPr>
              <w:t>、認識排便的生理機轉及影響排便的因素。</w:t>
            </w:r>
          </w:p>
          <w:p w:rsidR="00224D4A" w:rsidRPr="00BD2B41" w:rsidRDefault="00224D4A" w:rsidP="000F51F5">
            <w:pPr>
              <w:spacing w:line="360" w:lineRule="exact"/>
              <w:ind w:left="742" w:hanging="74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十三</w:t>
            </w:r>
            <w:r w:rsidRPr="00BD2B41">
              <w:rPr>
                <w:rFonts w:ascii="標楷體" w:eastAsia="標楷體" w:hint="eastAsia"/>
                <w:color w:val="000000"/>
              </w:rPr>
              <w:t>、認識排尿的生理機轉及影響排尿的因素。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十四</w:t>
            </w:r>
            <w:r w:rsidRPr="00BD2B41">
              <w:rPr>
                <w:rFonts w:ascii="標楷體" w:eastAsia="標楷體" w:hint="eastAsia"/>
                <w:color w:val="000000"/>
              </w:rPr>
              <w:t>、瞭解排尿常見的問題。</w:t>
            </w:r>
          </w:p>
          <w:p w:rsidR="00224D4A" w:rsidRPr="00BD2B41" w:rsidRDefault="00224D4A" w:rsidP="000F51F5">
            <w:pPr>
              <w:spacing w:line="360" w:lineRule="exact"/>
              <w:ind w:left="742" w:hanging="74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十五</w:t>
            </w:r>
            <w:r w:rsidRPr="00BD2B41">
              <w:rPr>
                <w:rFonts w:ascii="標楷體" w:eastAsia="標楷體" w:hint="eastAsia"/>
                <w:color w:val="000000"/>
              </w:rPr>
              <w:t>、認識呼吸的生理機轉及影響呼吸的因素。</w:t>
            </w:r>
          </w:p>
          <w:p w:rsidR="00224D4A" w:rsidRPr="00BD2B41" w:rsidRDefault="00224D4A" w:rsidP="000F51F5">
            <w:pPr>
              <w:spacing w:line="360" w:lineRule="exact"/>
              <w:ind w:left="742" w:hanging="74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十六</w:t>
            </w:r>
            <w:r w:rsidRPr="00BD2B41">
              <w:rPr>
                <w:rFonts w:ascii="標楷體" w:eastAsia="標楷體" w:hint="eastAsia"/>
                <w:color w:val="000000"/>
              </w:rPr>
              <w:t>、瞭解呼吸功能障礙的因素、症狀及徵象。</w:t>
            </w:r>
          </w:p>
          <w:p w:rsidR="00224D4A" w:rsidRPr="00593302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十七</w:t>
            </w:r>
            <w:r w:rsidRPr="00BD2B41">
              <w:rPr>
                <w:rFonts w:ascii="標楷體" w:eastAsia="標楷體" w:hint="eastAsia"/>
                <w:color w:val="000000"/>
              </w:rPr>
              <w:t>、說明維持呼吸道通暢的照顧方法。</w:t>
            </w:r>
          </w:p>
        </w:tc>
      </w:tr>
      <w:tr w:rsidR="00224D4A" w:rsidRPr="00BD2B41" w:rsidTr="000F51F5">
        <w:tc>
          <w:tcPr>
            <w:tcW w:w="1468" w:type="dxa"/>
          </w:tcPr>
          <w:p w:rsidR="00224D4A" w:rsidRPr="001168C7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1168C7">
              <w:rPr>
                <w:rFonts w:ascii="標楷體" w:eastAsia="標楷體" w:hint="eastAsia"/>
              </w:rPr>
              <w:t>營養與膳食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1168C7">
              <w:rPr>
                <w:rFonts w:ascii="標楷體" w:eastAsia="標楷體" w:hint="eastAsia"/>
              </w:rPr>
              <w:t>(營養師)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340" w:type="dxa"/>
          </w:tcPr>
          <w:p w:rsidR="00224D4A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營養素的功能與食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物來源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老年期的營養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ind w:left="470" w:hangingChars="196" w:hanging="47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BD2B41">
              <w:rPr>
                <w:rFonts w:ascii="標楷體" w:eastAsia="標楷體" w:hint="eastAsia"/>
                <w:color w:val="000000"/>
              </w:rPr>
              <w:t>各種特殊飲食的認</w:t>
            </w:r>
          </w:p>
          <w:p w:rsidR="00224D4A" w:rsidRPr="00BD2B41" w:rsidRDefault="00224D4A" w:rsidP="000F51F5">
            <w:pPr>
              <w:spacing w:line="360" w:lineRule="exact"/>
              <w:ind w:left="470" w:hangingChars="196" w:hanging="47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識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BD2B41">
              <w:rPr>
                <w:rFonts w:ascii="標楷體" w:eastAsia="標楷體" w:hint="eastAsia"/>
                <w:color w:val="000000"/>
              </w:rPr>
              <w:t>疾病飲食禁忌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BD2B41">
              <w:rPr>
                <w:rFonts w:ascii="標楷體" w:eastAsia="標楷體" w:hint="eastAsia"/>
                <w:color w:val="000000"/>
              </w:rPr>
              <w:t>瞭解影響食物攝取和營養狀態的因素。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BD2B41">
              <w:rPr>
                <w:rFonts w:ascii="標楷體" w:eastAsia="標楷體" w:hint="eastAsia"/>
                <w:color w:val="000000"/>
              </w:rPr>
              <w:t>辨別營養不良的臨床表徵。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BD2B41">
              <w:rPr>
                <w:rFonts w:ascii="標楷體" w:eastAsia="標楷體" w:hint="eastAsia"/>
                <w:color w:val="000000"/>
              </w:rPr>
              <w:t>說明滿足基本營養需要的照顧措施。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BD2B41">
              <w:rPr>
                <w:rFonts w:ascii="標楷體" w:eastAsia="標楷體" w:hint="eastAsia"/>
                <w:color w:val="000000"/>
              </w:rPr>
              <w:t>認識國民飲食之指標。</w:t>
            </w:r>
          </w:p>
          <w:p w:rsidR="00224D4A" w:rsidRPr="00BD2B41" w:rsidRDefault="00224D4A" w:rsidP="000F51F5">
            <w:pPr>
              <w:spacing w:line="360" w:lineRule="exact"/>
              <w:ind w:left="490" w:hanging="476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</w:t>
            </w:r>
            <w:r w:rsidRPr="00BD2B41">
              <w:rPr>
                <w:rFonts w:ascii="標楷體" w:eastAsia="標楷體" w:hint="eastAsia"/>
                <w:color w:val="000000"/>
              </w:rPr>
              <w:t>熟知營養素的功能及其主要的食物來源。</w:t>
            </w:r>
          </w:p>
          <w:p w:rsidR="00224D4A" w:rsidRPr="00BD2B41" w:rsidRDefault="00224D4A" w:rsidP="000F51F5">
            <w:pPr>
              <w:spacing w:line="360" w:lineRule="exact"/>
              <w:ind w:left="240" w:hanging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</w:t>
            </w:r>
            <w:r w:rsidRPr="00BD2B41">
              <w:rPr>
                <w:rFonts w:ascii="標楷體" w:eastAsia="標楷體" w:hint="eastAsia"/>
                <w:color w:val="000000"/>
              </w:rPr>
              <w:t>瞭解老年期的生理變化及其營養需求。</w:t>
            </w:r>
          </w:p>
          <w:p w:rsidR="00224D4A" w:rsidRDefault="00224D4A" w:rsidP="000F51F5">
            <w:pPr>
              <w:spacing w:line="360" w:lineRule="exact"/>
              <w:ind w:left="490" w:hanging="476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七、</w:t>
            </w:r>
            <w:r w:rsidRPr="00BD2B41">
              <w:rPr>
                <w:rFonts w:ascii="標楷體" w:eastAsia="標楷體" w:hint="eastAsia"/>
                <w:color w:val="000000"/>
              </w:rPr>
              <w:t>認識特殊飲食的種類、目的、適用對象及</w:t>
            </w:r>
          </w:p>
          <w:p w:rsidR="00224D4A" w:rsidRPr="00BD2B41" w:rsidRDefault="00224D4A" w:rsidP="000F51F5">
            <w:pPr>
              <w:spacing w:line="360" w:lineRule="exact"/>
              <w:ind w:left="490" w:hanging="476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BD2B41">
              <w:rPr>
                <w:rFonts w:ascii="標楷體" w:eastAsia="標楷體" w:hint="eastAsia"/>
                <w:color w:val="000000"/>
              </w:rPr>
              <w:t>一般原則。</w:t>
            </w:r>
          </w:p>
          <w:p w:rsidR="00224D4A" w:rsidRDefault="00224D4A" w:rsidP="000F51F5">
            <w:pPr>
              <w:spacing w:line="360" w:lineRule="exact"/>
              <w:ind w:left="490" w:hanging="476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八、</w:t>
            </w:r>
            <w:r w:rsidRPr="00BD2B41">
              <w:rPr>
                <w:rFonts w:ascii="標楷體" w:eastAsia="標楷體" w:hint="eastAsia"/>
                <w:color w:val="000000"/>
              </w:rPr>
              <w:t>瞭解常見疾病飲食的種類、目的及適用對</w:t>
            </w:r>
          </w:p>
          <w:p w:rsidR="00224D4A" w:rsidRPr="00BD2B41" w:rsidRDefault="00224D4A" w:rsidP="000F51F5">
            <w:pPr>
              <w:spacing w:line="360" w:lineRule="exact"/>
              <w:ind w:left="490" w:hanging="476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lastRenderedPageBreak/>
              <w:t xml:space="preserve">   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象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九、</w:t>
            </w:r>
            <w:r w:rsidRPr="00BD2B41">
              <w:rPr>
                <w:rFonts w:ascii="標楷體" w:eastAsia="標楷體" w:hint="eastAsia"/>
                <w:color w:val="000000"/>
              </w:rPr>
              <w:t>說明常見疾病飲食的使用一般原則。</w:t>
            </w:r>
          </w:p>
        </w:tc>
      </w:tr>
      <w:tr w:rsidR="00224D4A" w:rsidRPr="00BD2B41" w:rsidTr="000F51F5">
        <w:tc>
          <w:tcPr>
            <w:tcW w:w="1468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lastRenderedPageBreak/>
              <w:t>疾病徵兆之認識與處理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34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身體正常與異常徵象的觀察與記錄：</w:t>
            </w:r>
          </w:p>
          <w:p w:rsidR="00224D4A" w:rsidRPr="00BD2B41" w:rsidRDefault="00224D4A" w:rsidP="000F51F5">
            <w:pPr>
              <w:spacing w:line="360" w:lineRule="exact"/>
              <w:ind w:left="514" w:hangingChars="214" w:hanging="514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一</w:t>
            </w:r>
            <w:proofErr w:type="gramEnd"/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一般外表、顏臉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二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排泄</w:t>
            </w:r>
          </w:p>
          <w:p w:rsidR="00224D4A" w:rsidRPr="00BD2B41" w:rsidRDefault="00224D4A" w:rsidP="000F51F5">
            <w:pPr>
              <w:spacing w:line="360" w:lineRule="exact"/>
              <w:ind w:left="514" w:hangingChars="214" w:hanging="514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三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輸出入量的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記錄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四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發燒</w:t>
            </w:r>
          </w:p>
          <w:p w:rsidR="00224D4A" w:rsidRPr="00BD2B41" w:rsidRDefault="00224D4A" w:rsidP="000F51F5">
            <w:pPr>
              <w:spacing w:line="360" w:lineRule="exact"/>
              <w:ind w:left="514" w:hangingChars="214" w:hanging="514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五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冷熱效應之應用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六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出血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七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疼痛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(八)感染之預防</w:t>
            </w:r>
          </w:p>
          <w:p w:rsidR="00224D4A" w:rsidRPr="00BD2B41" w:rsidRDefault="00224D4A" w:rsidP="000F51F5">
            <w:pPr>
              <w:spacing w:line="360" w:lineRule="exact"/>
              <w:ind w:left="514" w:hangingChars="214" w:hanging="514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九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老人生病的徵兆</w:t>
            </w:r>
          </w:p>
          <w:p w:rsidR="00224D4A" w:rsidRPr="00BD2B41" w:rsidRDefault="00224D4A" w:rsidP="000F51F5">
            <w:pPr>
              <w:spacing w:line="360" w:lineRule="exact"/>
              <w:ind w:left="514" w:hangingChars="214" w:hanging="514"/>
              <w:rPr>
                <w:rFonts w:ascii="標楷體" w:eastAsia="標楷體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十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老人用藥之注意事項</w:t>
            </w:r>
          </w:p>
        </w:tc>
        <w:tc>
          <w:tcPr>
            <w:tcW w:w="4860" w:type="dxa"/>
          </w:tcPr>
          <w:p w:rsidR="00224D4A" w:rsidRPr="00BD2B41" w:rsidRDefault="00224D4A" w:rsidP="00E60058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辨別一般外表、顏臉、鼻喉、口腔、聲音、皮膚、食慾、睡眠等所呈現的疾病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 xml:space="preserve">    徵兆。</w:t>
            </w:r>
          </w:p>
          <w:p w:rsidR="00224D4A" w:rsidRPr="00BD2B41" w:rsidRDefault="00224D4A" w:rsidP="00E60058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透過觀察與病人的主觀陳述可辨別疾病的徵兆。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三、瞭解排便常見的問題及簡易照顧措施。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四、描述噁心與嘔吐之相關簡易照顧措施。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五、認識收集尿液標本需遵循的原則。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六、分辨泌尿道感染的臨床表徵。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七、描述泌尿道感染的簡易照顧措施。</w:t>
            </w:r>
          </w:p>
          <w:p w:rsidR="00224D4A" w:rsidRPr="00BD2B41" w:rsidRDefault="00224D4A" w:rsidP="000F51F5">
            <w:pPr>
              <w:spacing w:line="360" w:lineRule="exact"/>
              <w:ind w:left="461" w:hangingChars="192" w:hanging="461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八、描述輸入輸出的途徑及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輸出入量記錄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的內容。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九、認識記錄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輸出入量所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需的用具。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十、瞭解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輸出入量記錄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的注意事項。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十一、說出發燒的可能原因。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十二、列出發燒的處理方法。</w:t>
            </w:r>
          </w:p>
          <w:p w:rsidR="00224D4A" w:rsidRPr="00BD2B41" w:rsidRDefault="00224D4A" w:rsidP="000F51F5">
            <w:pPr>
              <w:spacing w:line="360" w:lineRule="exact"/>
              <w:ind w:leftChars="6" w:left="756" w:hangingChars="309" w:hanging="742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十三、說出一般外傷的處理種類及處理原則。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十四、說出疼痛及其簡易護理措施。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十五、指出腹痛的簡易處理方式。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十六、列舉疼痛的觀察與記錄方式。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十七、描述胸痛的簡易處理方法。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十八、瞭解牙痛的處置原則。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十九、說出肌肉酸痛的處理原則。</w:t>
            </w:r>
          </w:p>
          <w:p w:rsidR="00224D4A" w:rsidRPr="00BD2B41" w:rsidRDefault="00224D4A" w:rsidP="000F51F5">
            <w:pPr>
              <w:spacing w:line="360" w:lineRule="exact"/>
              <w:ind w:left="700" w:hanging="70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二十、認識冷熱應用的基本原則，並正確運用於病人。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二十一、指出感染源。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二十二、瞭解造成感染的相關因素。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二十三、描述易造成感染疾病的危險情況。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二十四、列舉感染的傳播途徑。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 xml:space="preserve">二十五、執行正確的洗手步驟 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二十六、認識無菌原則與常見的無菌技術。</w:t>
            </w:r>
          </w:p>
          <w:p w:rsidR="00224D4A" w:rsidRPr="00BD2B41" w:rsidRDefault="00224D4A" w:rsidP="000F51F5">
            <w:pPr>
              <w:spacing w:line="360" w:lineRule="exact"/>
              <w:ind w:leftChars="12" w:left="910" w:hangingChars="367" w:hanging="881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二十七、說出協助服藥時的注意事項及正確協助病人服藥。</w:t>
            </w:r>
          </w:p>
        </w:tc>
      </w:tr>
      <w:tr w:rsidR="00224D4A" w:rsidRPr="00BD2B41" w:rsidTr="000F51F5">
        <w:tc>
          <w:tcPr>
            <w:tcW w:w="1468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家庭照顧需求與協助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340" w:type="dxa"/>
          </w:tcPr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  <w:b/>
              </w:rPr>
            </w:pPr>
            <w:r w:rsidRPr="00BD2B41">
              <w:rPr>
                <w:rFonts w:ascii="標楷體" w:eastAsia="標楷體" w:hAnsi="標楷體" w:hint="eastAsia"/>
              </w:rPr>
              <w:t>一、</w:t>
            </w:r>
            <w:r w:rsidRPr="00BD2B41">
              <w:rPr>
                <w:rFonts w:ascii="標楷體" w:eastAsia="標楷體" w:hint="eastAsia"/>
              </w:rPr>
              <w:t>家庭</w:t>
            </w:r>
            <w:r w:rsidRPr="00BD2B41">
              <w:rPr>
                <w:rFonts w:ascii="標楷體" w:eastAsia="標楷體" w:hAnsi="標楷體" w:hint="eastAsia"/>
              </w:rPr>
              <w:t>主要照顧者的壓力</w:t>
            </w:r>
          </w:p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</w:rPr>
              <w:t>二、案主之家庭主要照顧者常見的調適機轉</w:t>
            </w:r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ind w:left="240" w:hanging="24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一、瞭解家庭主要照顧者的壓力來源。</w:t>
            </w:r>
          </w:p>
          <w:p w:rsidR="00224D4A" w:rsidRPr="00BD2B41" w:rsidRDefault="00224D4A" w:rsidP="000F51F5">
            <w:pPr>
              <w:spacing w:line="360" w:lineRule="exact"/>
              <w:ind w:left="476" w:hanging="504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二、說明案主及其家庭主要照顧者常見的調適機轉。</w:t>
            </w:r>
          </w:p>
          <w:p w:rsidR="00224D4A" w:rsidRPr="00BD2B41" w:rsidRDefault="00224D4A" w:rsidP="000F51F5">
            <w:pPr>
              <w:spacing w:line="360" w:lineRule="exact"/>
              <w:ind w:left="476" w:hanging="504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三、說明協助家庭主要照顧者減輕壓力的方法。</w:t>
            </w:r>
          </w:p>
          <w:p w:rsidR="00224D4A" w:rsidRPr="00BD2B41" w:rsidRDefault="00224D4A" w:rsidP="000F51F5">
            <w:pPr>
              <w:spacing w:line="360" w:lineRule="exact"/>
              <w:ind w:left="476" w:hanging="504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四、學會如何協助案主及其家庭主要照顧者尋</w:t>
            </w:r>
            <w:r w:rsidRPr="00BD2B41">
              <w:rPr>
                <w:rFonts w:ascii="標楷體" w:eastAsia="標楷體" w:hint="eastAsia"/>
                <w:color w:val="000000"/>
              </w:rPr>
              <w:lastRenderedPageBreak/>
              <w:t>求社區資源。</w:t>
            </w:r>
          </w:p>
        </w:tc>
      </w:tr>
      <w:tr w:rsidR="00224D4A" w:rsidRPr="00BD2B41" w:rsidTr="000F51F5">
        <w:tc>
          <w:tcPr>
            <w:tcW w:w="1468" w:type="dxa"/>
          </w:tcPr>
          <w:p w:rsidR="00224D4A" w:rsidRPr="00D979E4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D979E4">
              <w:rPr>
                <w:rFonts w:ascii="標楷體" w:eastAsia="標楷體" w:hint="eastAsia"/>
              </w:rPr>
              <w:lastRenderedPageBreak/>
              <w:t>意外災害的緊急處理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34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</w:rPr>
              <w:t>災難（火災、水災、地震）緊急處理及人員疏散</w:t>
            </w:r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一、說明意外災害的定義。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二、列舉火災的危害與預防方法。</w:t>
            </w:r>
          </w:p>
          <w:p w:rsidR="00224D4A" w:rsidRPr="00BD2B41" w:rsidRDefault="00224D4A" w:rsidP="000F51F5">
            <w:pPr>
              <w:spacing w:line="360" w:lineRule="exact"/>
              <w:ind w:left="476" w:hanging="504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三、認識燃燒必備的三個要素、滅火原理與滅火器的使用。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四、說明火場緊急逃生要領。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五、說明意外災害時個案的情緒反應。</w:t>
            </w:r>
          </w:p>
          <w:p w:rsidR="00224D4A" w:rsidRPr="00BD2B41" w:rsidRDefault="00224D4A" w:rsidP="000F51F5">
            <w:pPr>
              <w:spacing w:line="360" w:lineRule="exact"/>
              <w:ind w:left="476" w:hanging="504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六、學習如何預防與處理日常生活中常見的意外事件。</w:t>
            </w:r>
          </w:p>
        </w:tc>
      </w:tr>
      <w:tr w:rsidR="00224D4A" w:rsidRPr="00BD2B41" w:rsidTr="000F51F5">
        <w:trPr>
          <w:trHeight w:val="1971"/>
        </w:trPr>
        <w:tc>
          <w:tcPr>
            <w:tcW w:w="1468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急症處理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340" w:type="dxa"/>
          </w:tcPr>
          <w:p w:rsidR="00224D4A" w:rsidRPr="00BD2B41" w:rsidRDefault="00224D4A" w:rsidP="00E60058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肌肉骨骼系統意外之處理</w:t>
            </w:r>
          </w:p>
          <w:p w:rsidR="00224D4A" w:rsidRPr="00BD2B41" w:rsidRDefault="00224D4A" w:rsidP="000F51F5">
            <w:pPr>
              <w:spacing w:line="360" w:lineRule="exact"/>
              <w:ind w:leftChars="16" w:left="499" w:hangingChars="192" w:hanging="461"/>
              <w:jc w:val="both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二、出血意外之處理</w:t>
            </w:r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一、說明肌肉、關節、骨骼損傷的種類。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二、舉例說明肌肉、關節損傷的處理。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三、說明骨折的急救處理。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四、認識出血的徵兆。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五、學習各種止血方法。</w:t>
            </w:r>
          </w:p>
        </w:tc>
      </w:tr>
      <w:tr w:rsidR="00224D4A" w:rsidRPr="00BD2B41" w:rsidTr="000F51F5">
        <w:tc>
          <w:tcPr>
            <w:tcW w:w="1468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臨終關懷及認識安寧照顧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340" w:type="dxa"/>
          </w:tcPr>
          <w:p w:rsidR="00224D4A" w:rsidRPr="00BD2B41" w:rsidRDefault="00224D4A" w:rsidP="00E60058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臨終關懷的精神與內容</w:t>
            </w:r>
          </w:p>
          <w:p w:rsidR="00224D4A" w:rsidRPr="00BD2B41" w:rsidRDefault="00224D4A" w:rsidP="000F51F5">
            <w:pPr>
              <w:spacing w:line="360" w:lineRule="exact"/>
              <w:ind w:left="436" w:hanging="436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二、照顧瀕死病患的壓力與調適</w:t>
            </w:r>
          </w:p>
          <w:p w:rsidR="00224D4A" w:rsidRPr="00BD2B41" w:rsidRDefault="00224D4A" w:rsidP="000F51F5">
            <w:pPr>
              <w:spacing w:line="360" w:lineRule="exact"/>
              <w:ind w:left="486" w:hanging="486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三、安寧照護的發展</w:t>
            </w:r>
          </w:p>
          <w:p w:rsidR="00224D4A" w:rsidRPr="00BD2B41" w:rsidRDefault="00224D4A" w:rsidP="000F51F5">
            <w:pPr>
              <w:spacing w:line="360" w:lineRule="exact"/>
              <w:ind w:leftChars="1" w:left="434" w:hangingChars="180" w:hanging="432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四、案主及其家屬面對往生心理調適的過程</w:t>
            </w:r>
          </w:p>
          <w:p w:rsidR="00224D4A" w:rsidRPr="00BD2B41" w:rsidRDefault="00224D4A" w:rsidP="000F51F5">
            <w:pPr>
              <w:spacing w:line="360" w:lineRule="exact"/>
              <w:ind w:leftChars="1" w:left="434" w:hangingChars="180" w:hanging="432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五、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案主往生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警政及衛政之通報</w:t>
            </w:r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一、明白安寧照護的起源。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二、列舉安寧照顧的照顧重點。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三、說明臨終關懷的特殊議題。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四、瞭解面對死亡時病人及家屬的反應。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五、說明協助病人及家屬面對死亡的技巧。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六、說明屍體護理的注意事項。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七、列舉說明相關的喪葬事宜。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八、說明照顧瀕死病患的壓力。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九、描述照顧瀕死病患的調適方式。</w:t>
            </w:r>
          </w:p>
          <w:p w:rsidR="00224D4A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十、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案主往生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警政及衛政的通報流程。</w:t>
            </w:r>
          </w:p>
          <w:p w:rsidR="00224D4A" w:rsidRPr="00593302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</w:p>
        </w:tc>
      </w:tr>
      <w:tr w:rsidR="00224D4A" w:rsidRPr="00BD2B41" w:rsidTr="000F51F5">
        <w:trPr>
          <w:trHeight w:val="2719"/>
        </w:trPr>
        <w:tc>
          <w:tcPr>
            <w:tcW w:w="1468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清潔與舒適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34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個人衛生與照顧：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一</w:t>
            </w:r>
            <w:proofErr w:type="gramEnd"/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床上洗頭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二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床上沐浴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三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口腔清潔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四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更衣</w:t>
            </w:r>
          </w:p>
          <w:p w:rsidR="00224D4A" w:rsidRPr="00BD2B41" w:rsidRDefault="00224D4A" w:rsidP="000F51F5">
            <w:pPr>
              <w:spacing w:line="360" w:lineRule="exact"/>
              <w:ind w:left="470" w:hangingChars="196" w:hanging="47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五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舖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床與更換床單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六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剪指甲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七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會陰沖洗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八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床上使用便盆</w:t>
            </w:r>
          </w:p>
          <w:p w:rsidR="00224D4A" w:rsidRPr="00BD2B41" w:rsidRDefault="00224D4A" w:rsidP="000F51F5">
            <w:pPr>
              <w:spacing w:line="360" w:lineRule="exact"/>
              <w:ind w:left="470" w:hangingChars="196" w:hanging="47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九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背部清潔與按摩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/>
                <w:color w:val="000000"/>
              </w:rPr>
              <w:t>(</w:t>
            </w:r>
            <w:r w:rsidRPr="00BD2B41">
              <w:rPr>
                <w:rFonts w:ascii="標楷體" w:eastAsia="標楷體" w:hint="eastAsia"/>
                <w:color w:val="000000"/>
              </w:rPr>
              <w:t>十</w:t>
            </w:r>
            <w:r w:rsidRPr="00BD2B41">
              <w:rPr>
                <w:rFonts w:ascii="標楷體" w:eastAsia="標楷體"/>
                <w:color w:val="000000"/>
              </w:rPr>
              <w:t>)</w:t>
            </w:r>
            <w:r w:rsidRPr="00BD2B41">
              <w:rPr>
                <w:rFonts w:ascii="標楷體" w:eastAsia="標楷體" w:hint="eastAsia"/>
                <w:color w:val="000000"/>
              </w:rPr>
              <w:t>梳頭修面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一、認識床鋪整潔維護的目的及鋪床原則。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二、學習適當維護病床的整齊清潔。</w:t>
            </w:r>
          </w:p>
          <w:p w:rsidR="00224D4A" w:rsidRPr="00BD2B41" w:rsidRDefault="00224D4A" w:rsidP="000F51F5">
            <w:pPr>
              <w:spacing w:line="360" w:lineRule="exact"/>
              <w:ind w:leftChars="12" w:left="490" w:hangingChars="192" w:hanging="461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三、認識毛髮護理的目的、原則及注意事項。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四、學習適當維護病人毛髮的整齊清潔。</w:t>
            </w:r>
          </w:p>
          <w:p w:rsidR="00224D4A" w:rsidRPr="00BD2B41" w:rsidRDefault="00224D4A" w:rsidP="000F51F5">
            <w:pPr>
              <w:spacing w:line="360" w:lineRule="exact"/>
              <w:ind w:left="240" w:hanging="24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五、學習正確協助病人床上洗髮。</w:t>
            </w:r>
          </w:p>
          <w:p w:rsidR="00224D4A" w:rsidRPr="00BD2B41" w:rsidRDefault="00224D4A" w:rsidP="000F51F5">
            <w:pPr>
              <w:spacing w:line="360" w:lineRule="exact"/>
              <w:ind w:left="240" w:hanging="24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六、瞭解口腔清潔的重要性及目的。</w:t>
            </w:r>
          </w:p>
          <w:p w:rsidR="00224D4A" w:rsidRPr="00BD2B41" w:rsidRDefault="00224D4A" w:rsidP="000F51F5">
            <w:pPr>
              <w:spacing w:line="360" w:lineRule="exact"/>
              <w:ind w:leftChars="12" w:left="490" w:hangingChars="192" w:hanging="461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七、正確提供病人口腔清潔衛教及協助病人執行口腔清潔措施。</w:t>
            </w:r>
          </w:p>
          <w:p w:rsidR="00224D4A" w:rsidRPr="00BD2B41" w:rsidRDefault="00224D4A" w:rsidP="000F51F5">
            <w:pPr>
              <w:spacing w:line="360" w:lineRule="exact"/>
              <w:ind w:leftChars="12" w:left="490" w:hangingChars="192" w:hanging="461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八、認識背部護理的重要性，並正確提供背部護理促進病人的舒適。</w:t>
            </w:r>
          </w:p>
          <w:p w:rsidR="00224D4A" w:rsidRPr="00BD2B41" w:rsidRDefault="00224D4A" w:rsidP="000F51F5">
            <w:pPr>
              <w:spacing w:line="360" w:lineRule="exact"/>
              <w:ind w:left="240" w:hanging="24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九、學會正確協助病人床上沐浴。</w:t>
            </w:r>
          </w:p>
          <w:p w:rsidR="00224D4A" w:rsidRPr="00BD2B41" w:rsidRDefault="00224D4A" w:rsidP="000F51F5">
            <w:pPr>
              <w:spacing w:line="360" w:lineRule="exact"/>
              <w:ind w:left="240" w:hanging="24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十、學會正確協助病人更換衣服。</w:t>
            </w:r>
          </w:p>
          <w:p w:rsidR="00224D4A" w:rsidRPr="00BD2B41" w:rsidRDefault="00224D4A" w:rsidP="000F51F5">
            <w:pPr>
              <w:spacing w:line="360" w:lineRule="exact"/>
              <w:ind w:left="616" w:hanging="616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十一、瞭解指（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趾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）甲護理原則及注意事項，並正確協助病人修剪指（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趾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）甲。</w:t>
            </w:r>
          </w:p>
          <w:p w:rsidR="00224D4A" w:rsidRPr="00BD2B41" w:rsidRDefault="00224D4A" w:rsidP="000F51F5">
            <w:pPr>
              <w:spacing w:line="360" w:lineRule="exact"/>
              <w:ind w:left="616" w:hanging="616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lastRenderedPageBreak/>
              <w:t>十二、學習正確執行會陰護理及協助病人床上使用便盆。</w:t>
            </w:r>
          </w:p>
        </w:tc>
      </w:tr>
      <w:tr w:rsidR="00224D4A" w:rsidRPr="00BD2B41" w:rsidTr="000F51F5">
        <w:trPr>
          <w:trHeight w:val="4487"/>
        </w:trPr>
        <w:tc>
          <w:tcPr>
            <w:tcW w:w="1468" w:type="dxa"/>
          </w:tcPr>
          <w:p w:rsidR="00224D4A" w:rsidRPr="00D979E4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D979E4">
              <w:rPr>
                <w:rFonts w:ascii="標楷體" w:eastAsia="標楷體" w:hint="eastAsia"/>
              </w:rPr>
              <w:lastRenderedPageBreak/>
              <w:t>活動與運動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D979E4">
              <w:rPr>
                <w:rFonts w:ascii="標楷體" w:eastAsia="標楷體" w:hint="eastAsia"/>
              </w:rPr>
              <w:t>(物理治療師)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34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一、身體姿勢</w:t>
            </w:r>
          </w:p>
          <w:p w:rsidR="00224D4A" w:rsidRPr="00BD2B41" w:rsidRDefault="00224D4A" w:rsidP="00E60058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病人的姿勢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與支托身體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的移位</w:t>
            </w:r>
          </w:p>
          <w:p w:rsidR="00224D4A" w:rsidRPr="00BD2B41" w:rsidRDefault="00224D4A" w:rsidP="000F51F5">
            <w:pPr>
              <w:spacing w:line="360" w:lineRule="exact"/>
              <w:ind w:leftChars="11" w:left="470" w:hangingChars="185" w:hanging="444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三、運動障礙與被動運動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四、輔具之使用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五、按摩法</w:t>
            </w:r>
          </w:p>
          <w:p w:rsidR="00224D4A" w:rsidRPr="00BD2B41" w:rsidRDefault="00224D4A" w:rsidP="000F51F5">
            <w:pPr>
              <w:spacing w:line="360" w:lineRule="exact"/>
              <w:ind w:left="434" w:hangingChars="181" w:hanging="434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六、制動合併症的簡易處理原則</w:t>
            </w:r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一、說明活動及運動的重要性。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二、描述活動及運動的種類。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三、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瞭解滯動的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原因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及滯動對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人體的影響。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四、說明維持良好身體姿勢的原則。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五、陳述病人各種姿勢擺位的重點。</w:t>
            </w:r>
          </w:p>
          <w:p w:rsidR="00224D4A" w:rsidRPr="00BD2B41" w:rsidRDefault="00224D4A" w:rsidP="000F51F5">
            <w:pPr>
              <w:spacing w:line="360" w:lineRule="exact"/>
              <w:ind w:leftChars="12" w:left="461" w:hangingChars="180" w:hanging="432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六、描述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各項支托病人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身體移位程序的重點。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七、瞭解引發運動障礙的因素。</w:t>
            </w:r>
          </w:p>
          <w:p w:rsidR="00224D4A" w:rsidRPr="00BD2B41" w:rsidRDefault="00224D4A" w:rsidP="000F51F5">
            <w:pPr>
              <w:spacing w:line="360" w:lineRule="exact"/>
              <w:ind w:left="240" w:hanging="24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八、說明被動運動的項目。</w:t>
            </w:r>
          </w:p>
          <w:p w:rsidR="00224D4A" w:rsidRPr="00BD2B41" w:rsidRDefault="00224D4A" w:rsidP="000F51F5">
            <w:pPr>
              <w:spacing w:line="360" w:lineRule="exact"/>
              <w:ind w:left="240" w:hanging="24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九、瞭解各種輔具的使用方法。</w:t>
            </w:r>
          </w:p>
          <w:p w:rsidR="00224D4A" w:rsidRPr="00BD2B41" w:rsidRDefault="00224D4A" w:rsidP="000F51F5">
            <w:pPr>
              <w:spacing w:line="360" w:lineRule="exact"/>
              <w:ind w:left="240" w:hanging="24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十、學會執行各種按摩方法。</w:t>
            </w:r>
          </w:p>
          <w:p w:rsidR="00224D4A" w:rsidRPr="00BD2B41" w:rsidRDefault="00224D4A" w:rsidP="000F51F5">
            <w:pPr>
              <w:spacing w:line="360" w:lineRule="exact"/>
              <w:ind w:left="240" w:hanging="24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十一、說出預防長期制動合併症的方法。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十二、學會執行褥瘡傷口簡易的照顧方法。</w:t>
            </w:r>
          </w:p>
        </w:tc>
      </w:tr>
      <w:tr w:rsidR="00224D4A" w:rsidRPr="00BD2B41" w:rsidTr="000F51F5">
        <w:trPr>
          <w:trHeight w:val="2684"/>
        </w:trPr>
        <w:tc>
          <w:tcPr>
            <w:tcW w:w="1468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急救概念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340" w:type="dxa"/>
          </w:tcPr>
          <w:p w:rsidR="00224D4A" w:rsidRPr="00BD2B41" w:rsidRDefault="00224D4A" w:rsidP="00E60058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異物哽塞的處理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二、心肺復甦術</w:t>
            </w:r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一、說明急救的定義、目的和原則。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二、說明急救的優先次序與注意事項。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三、瞭解異物哽塞的原因及危險性。</w:t>
            </w:r>
          </w:p>
          <w:p w:rsidR="00224D4A" w:rsidRPr="00BD2B41" w:rsidRDefault="00224D4A" w:rsidP="000F51F5">
            <w:pPr>
              <w:spacing w:line="360" w:lineRule="exact"/>
              <w:ind w:left="240" w:hanging="24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四、瞭解異物哽塞的處理方法與注意事項。</w:t>
            </w:r>
          </w:p>
          <w:p w:rsidR="00224D4A" w:rsidRPr="00BD2B41" w:rsidRDefault="00224D4A" w:rsidP="000F51F5">
            <w:pPr>
              <w:spacing w:line="360" w:lineRule="exact"/>
              <w:ind w:left="240" w:hanging="240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五、學習正確執行異物哽塞的急救措施。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六、瞭解心肺復甦術的方法與注意事項。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七、學習正確執行心肺復甦術的操作步驟。</w:t>
            </w:r>
          </w:p>
        </w:tc>
      </w:tr>
      <w:tr w:rsidR="00224D4A" w:rsidRPr="00BD2B41" w:rsidTr="000F51F5">
        <w:trPr>
          <w:trHeight w:val="1233"/>
        </w:trPr>
        <w:tc>
          <w:tcPr>
            <w:tcW w:w="1468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綜合討論與課程評量</w:t>
            </w:r>
          </w:p>
        </w:tc>
        <w:tc>
          <w:tcPr>
            <w:tcW w:w="72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34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針對上述課程內容做一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整體評值</w:t>
            </w:r>
            <w:proofErr w:type="gramEnd"/>
          </w:p>
        </w:tc>
        <w:tc>
          <w:tcPr>
            <w:tcW w:w="486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一、分享照顧服務員訓練課程的心得。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二、提出照顧服務員訓練課程的相關疑慮。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三、通過針對課程內容整體評估的測試。</w:t>
            </w:r>
          </w:p>
        </w:tc>
      </w:tr>
    </w:tbl>
    <w:p w:rsidR="00224D4A" w:rsidRPr="00BD2B41" w:rsidRDefault="00224D4A" w:rsidP="00224D4A">
      <w:pPr>
        <w:spacing w:line="360" w:lineRule="exact"/>
        <w:rPr>
          <w:rFonts w:ascii="標楷體" w:eastAsia="標楷體"/>
        </w:rPr>
      </w:pPr>
    </w:p>
    <w:p w:rsidR="00224D4A" w:rsidRPr="00BD2B41" w:rsidRDefault="00224D4A" w:rsidP="00224D4A">
      <w:pPr>
        <w:spacing w:line="360" w:lineRule="exact"/>
        <w:rPr>
          <w:rFonts w:ascii="標楷體" w:eastAsia="標楷體"/>
        </w:rPr>
      </w:pPr>
      <w:r w:rsidRPr="00BD2B41">
        <w:rPr>
          <w:rFonts w:ascii="標楷體" w:eastAsia="標楷體" w:hint="eastAsia"/>
        </w:rPr>
        <w:t>貳、回覆示教--</w:t>
      </w:r>
      <w:r>
        <w:rPr>
          <w:rFonts w:ascii="標楷體" w:eastAsia="標楷體" w:hint="eastAsia"/>
        </w:rPr>
        <w:t>10</w:t>
      </w:r>
      <w:r w:rsidRPr="00BD2B41">
        <w:rPr>
          <w:rFonts w:ascii="標楷體" w:eastAsia="標楷體" w:hint="eastAsia"/>
        </w:rPr>
        <w:t>小時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6"/>
        <w:gridCol w:w="7862"/>
      </w:tblGrid>
      <w:tr w:rsidR="00224D4A" w:rsidRPr="00BD2B41" w:rsidTr="000F51F5">
        <w:tc>
          <w:tcPr>
            <w:tcW w:w="1526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62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一、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舖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床及更換床單</w:t>
            </w:r>
            <w:r w:rsidRPr="00BD2B41">
              <w:rPr>
                <w:rFonts w:ascii="標楷體" w:eastAsia="標楷體"/>
                <w:color w:val="000000"/>
              </w:rPr>
              <w:t xml:space="preserve"> 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二、協助用便盆、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尿壺及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包尿布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三、翻身及拍背</w:t>
            </w:r>
          </w:p>
          <w:p w:rsidR="00224D4A" w:rsidRPr="000A74E6" w:rsidRDefault="00224D4A" w:rsidP="000F51F5">
            <w:pPr>
              <w:pStyle w:val="ac"/>
              <w:spacing w:line="360" w:lineRule="exact"/>
              <w:rPr>
                <w:rFonts w:ascii="標楷體" w:eastAsia="標楷體" w:hAnsi="標楷體"/>
              </w:rPr>
            </w:pPr>
            <w:r w:rsidRPr="000A74E6">
              <w:rPr>
                <w:rFonts w:ascii="標楷體" w:eastAsia="標楷體" w:hAnsi="標楷體" w:hint="eastAsia"/>
              </w:rPr>
              <w:t>四、協助輪椅患者上下床</w:t>
            </w:r>
          </w:p>
          <w:p w:rsidR="00224D4A" w:rsidRPr="000A74E6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0A74E6">
              <w:rPr>
                <w:rFonts w:ascii="標楷體" w:eastAsia="標楷體" w:hAnsi="標楷體" w:hint="eastAsia"/>
                <w:color w:val="000000"/>
              </w:rPr>
              <w:t>五、基本關節活動</w:t>
            </w:r>
          </w:p>
          <w:p w:rsidR="00224D4A" w:rsidRPr="00BD2B41" w:rsidRDefault="00224D4A" w:rsidP="000F51F5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六、生命徵象</w:t>
            </w:r>
            <w:r w:rsidRPr="00BD2B41">
              <w:rPr>
                <w:rFonts w:ascii="標楷體" w:eastAsia="標楷體"/>
                <w:color w:val="000000"/>
              </w:rPr>
              <w:t>--</w:t>
            </w:r>
            <w:r w:rsidRPr="00BD2B41">
              <w:rPr>
                <w:rFonts w:ascii="標楷體" w:eastAsia="標楷體" w:hint="eastAsia"/>
                <w:color w:val="000000"/>
              </w:rPr>
              <w:t>測量體溫、脈搏、呼吸、血壓</w:t>
            </w:r>
            <w:r w:rsidRPr="00BD2B41">
              <w:rPr>
                <w:rFonts w:ascii="標楷體" w:eastAsia="標楷體"/>
                <w:color w:val="000000"/>
              </w:rPr>
              <w:t xml:space="preserve"> 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七、個案運送法</w:t>
            </w:r>
            <w:r w:rsidRPr="00BD2B41">
              <w:rPr>
                <w:rFonts w:ascii="標楷體" w:eastAsia="標楷體"/>
                <w:color w:val="000000"/>
              </w:rPr>
              <w:t>--</w:t>
            </w:r>
            <w:r w:rsidRPr="00BD2B41">
              <w:rPr>
                <w:rFonts w:ascii="標楷體" w:eastAsia="標楷體" w:hint="eastAsia"/>
                <w:color w:val="000000"/>
              </w:rPr>
              <w:t>單人搬運法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lastRenderedPageBreak/>
              <w:t>八、人工呼吸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Ansi="標楷體" w:hint="eastAsia"/>
              </w:rPr>
              <w:t>九、</w:t>
            </w:r>
            <w:proofErr w:type="gramStart"/>
            <w:r w:rsidRPr="00BD2B41">
              <w:rPr>
                <w:rFonts w:ascii="標楷體" w:eastAsia="標楷體" w:hAnsi="標楷體"/>
              </w:rPr>
              <w:t>胸外心臟</w:t>
            </w:r>
            <w:proofErr w:type="gramEnd"/>
            <w:r w:rsidRPr="00BD2B41">
              <w:rPr>
                <w:rFonts w:ascii="標楷體" w:eastAsia="標楷體" w:hAnsi="標楷體"/>
              </w:rPr>
              <w:t>按摩</w:t>
            </w:r>
          </w:p>
        </w:tc>
      </w:tr>
    </w:tbl>
    <w:p w:rsidR="00224D4A" w:rsidRPr="00BD2B41" w:rsidRDefault="00224D4A" w:rsidP="00224D4A">
      <w:pPr>
        <w:spacing w:line="360" w:lineRule="exact"/>
        <w:rPr>
          <w:rFonts w:ascii="標楷體" w:eastAsia="標楷體"/>
        </w:rPr>
      </w:pPr>
      <w:r w:rsidRPr="00BD2B41">
        <w:rPr>
          <w:rFonts w:ascii="標楷體" w:eastAsia="標楷體" w:hint="eastAsia"/>
        </w:rPr>
        <w:lastRenderedPageBreak/>
        <w:t>參、臨床實習</w:t>
      </w:r>
      <w:proofErr w:type="gramStart"/>
      <w:r w:rsidRPr="00BD2B41">
        <w:rPr>
          <w:rFonts w:ascii="標楷體" w:eastAsia="標楷體"/>
        </w:rPr>
        <w:t>—</w:t>
      </w:r>
      <w:proofErr w:type="gramEnd"/>
      <w:r>
        <w:rPr>
          <w:rFonts w:ascii="標楷體" w:eastAsia="標楷體" w:hint="eastAsia"/>
        </w:rPr>
        <w:t>30</w:t>
      </w:r>
      <w:r w:rsidRPr="00BD2B41">
        <w:rPr>
          <w:rFonts w:ascii="標楷體" w:eastAsia="標楷體" w:hint="eastAsia"/>
        </w:rPr>
        <w:t>小時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0"/>
        <w:gridCol w:w="7848"/>
      </w:tblGrid>
      <w:tr w:rsidR="00224D4A" w:rsidRPr="00BD2B41" w:rsidTr="000F51F5">
        <w:tc>
          <w:tcPr>
            <w:tcW w:w="1540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eastAsia="標楷體" w:hint="eastAsia"/>
              </w:rPr>
              <w:t>項目</w:t>
            </w:r>
          </w:p>
        </w:tc>
        <w:tc>
          <w:tcPr>
            <w:tcW w:w="7848" w:type="dxa"/>
          </w:tcPr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一、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舖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床及更換床單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二、協助沐浴床上洗頭洗澡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三、協助洗澡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椅</w:t>
            </w:r>
            <w:proofErr w:type="gramEnd"/>
            <w:r w:rsidRPr="00BD2B41">
              <w:rPr>
                <w:rFonts w:ascii="標楷體" w:eastAsia="標楷體" w:hint="eastAsia"/>
                <w:color w:val="000000"/>
              </w:rPr>
              <w:t>洗頭洗澡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四、協助更衣穿衣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五、口腔照顧（包括刷牙、假牙護理）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六、清潔大小便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七、協助用便盆、尿壺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八、會陰沖洗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九、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尿管照顧</w:t>
            </w:r>
            <w:proofErr w:type="gramEnd"/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十、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尿套使用</w:t>
            </w:r>
            <w:proofErr w:type="gramEnd"/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十一、鼻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胃管灌食</w:t>
            </w:r>
            <w:proofErr w:type="gramEnd"/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十二、鼻胃管照顧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十三、正確的餵食方法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十四、翻身及拍背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十五、背部按摩法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十六、協助輪椅患者上下床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十七、基本關節活動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十八、約束照顧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十九、修指甲、趾甲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二十、刮鬍子、洗臉、整理儀容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二十一、測量體溫、呼吸、心跳、血壓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二十二、熱敷</w:t>
            </w:r>
            <w:proofErr w:type="gramStart"/>
            <w:r w:rsidRPr="00BD2B41">
              <w:rPr>
                <w:rFonts w:ascii="標楷體" w:eastAsia="標楷體" w:hint="eastAsia"/>
                <w:color w:val="000000"/>
              </w:rPr>
              <w:t>及冰寶使用</w:t>
            </w:r>
            <w:proofErr w:type="gramEnd"/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二十三、垃圾分類廢物處理</w:t>
            </w:r>
          </w:p>
          <w:p w:rsidR="00224D4A" w:rsidRPr="00BD2B41" w:rsidRDefault="00224D4A" w:rsidP="000F51F5">
            <w:pPr>
              <w:widowControl/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二十四、感染控制及隔離措施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二十五、異物哽塞的處理</w:t>
            </w:r>
          </w:p>
          <w:p w:rsidR="00224D4A" w:rsidRPr="00BD2B41" w:rsidRDefault="00224D4A" w:rsidP="000F51F5">
            <w:pPr>
              <w:spacing w:line="360" w:lineRule="exact"/>
              <w:rPr>
                <w:rFonts w:ascii="標楷體" w:eastAsia="標楷體"/>
              </w:rPr>
            </w:pPr>
            <w:r w:rsidRPr="00BD2B41">
              <w:rPr>
                <w:rFonts w:ascii="標楷體" w:eastAsia="標楷體" w:hint="eastAsia"/>
                <w:color w:val="000000"/>
              </w:rPr>
              <w:t>二十六、協助抽痰及氧氣使用</w:t>
            </w:r>
          </w:p>
        </w:tc>
      </w:tr>
    </w:tbl>
    <w:p w:rsidR="00224D4A" w:rsidRDefault="00224D4A" w:rsidP="00224D4A">
      <w:pPr>
        <w:pStyle w:val="aa"/>
        <w:spacing w:line="420" w:lineRule="exact"/>
        <w:ind w:left="0"/>
        <w:rPr>
          <w:rFonts w:hAnsi="標楷體"/>
          <w:sz w:val="24"/>
          <w:szCs w:val="24"/>
        </w:rPr>
      </w:pPr>
    </w:p>
    <w:p w:rsidR="00224D4A" w:rsidRPr="00B5425E" w:rsidRDefault="00224D4A" w:rsidP="00224D4A">
      <w:pPr>
        <w:pStyle w:val="ac"/>
        <w:spacing w:line="260" w:lineRule="exact"/>
        <w:rPr>
          <w:rFonts w:ascii="標楷體" w:eastAsia="標楷體"/>
        </w:rPr>
      </w:pPr>
      <w:r w:rsidRPr="00B5425E">
        <w:rPr>
          <w:rFonts w:ascii="標楷體" w:eastAsia="標楷體" w:hint="eastAsia"/>
        </w:rPr>
        <w:t>肆、</w:t>
      </w:r>
      <w:r w:rsidRPr="00B5425E">
        <w:rPr>
          <w:rFonts w:ascii="標楷體" w:eastAsia="標楷體"/>
        </w:rPr>
        <w:t>居家照顧服務特殊訓練課程</w:t>
      </w:r>
    </w:p>
    <w:tbl>
      <w:tblPr>
        <w:tblW w:w="9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01"/>
        <w:gridCol w:w="2880"/>
        <w:gridCol w:w="4158"/>
        <w:gridCol w:w="1177"/>
      </w:tblGrid>
      <w:tr w:rsidR="00224D4A" w:rsidRPr="00B5425E" w:rsidTr="000F51F5">
        <w:trPr>
          <w:trHeight w:val="381"/>
          <w:jc w:val="center"/>
        </w:trPr>
        <w:tc>
          <w:tcPr>
            <w:tcW w:w="1401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880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4158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177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時數</w:t>
            </w:r>
          </w:p>
        </w:tc>
      </w:tr>
      <w:tr w:rsidR="00224D4A" w:rsidRPr="00B5425E" w:rsidTr="000F51F5">
        <w:trPr>
          <w:trHeight w:val="3227"/>
          <w:jc w:val="center"/>
        </w:trPr>
        <w:tc>
          <w:tcPr>
            <w:tcW w:w="1401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居家血糖測量</w:t>
            </w:r>
          </w:p>
        </w:tc>
        <w:tc>
          <w:tcPr>
            <w:tcW w:w="2880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1.瞭解測血糖的意義。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2.正常與異常血糖數值的意義與處理。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3.如何正確操作簡便攜帶式血糖機。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158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/>
              </w:rPr>
              <w:t>1.學習</w:t>
            </w:r>
            <w:r w:rsidRPr="00B5425E">
              <w:rPr>
                <w:rFonts w:ascii="標楷體" w:eastAsia="標楷體" w:hAnsi="標楷體" w:hint="eastAsia"/>
              </w:rPr>
              <w:t>測血糖的意義。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2.瞭解影響血糖的因素、辨別正常與異常血糖數值。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3.認識市售測量血糖工具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4</w:t>
            </w:r>
            <w:r w:rsidRPr="00B5425E">
              <w:rPr>
                <w:rFonts w:ascii="標楷體" w:eastAsia="標楷體" w:hAnsi="標楷體"/>
              </w:rPr>
              <w:t>.</w:t>
            </w:r>
            <w:r w:rsidRPr="00B5425E">
              <w:rPr>
                <w:rFonts w:ascii="標楷體" w:eastAsia="標楷體" w:hAnsi="標楷體" w:hint="eastAsia"/>
              </w:rPr>
              <w:t>學習正確使用市售血糖機</w:t>
            </w:r>
            <w:proofErr w:type="gramStart"/>
            <w:r w:rsidRPr="00B5425E">
              <w:rPr>
                <w:rFonts w:ascii="標楷體" w:eastAsia="標楷體" w:hAnsi="標楷體" w:hint="eastAsia"/>
              </w:rPr>
              <w:t>採</w:t>
            </w:r>
            <w:proofErr w:type="gramEnd"/>
            <w:r w:rsidRPr="00B5425E">
              <w:rPr>
                <w:rFonts w:ascii="標楷體" w:eastAsia="標楷體" w:hAnsi="標楷體" w:hint="eastAsia"/>
              </w:rPr>
              <w:t>血及測量血糖。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/>
              </w:rPr>
              <w:t>5.</w:t>
            </w:r>
            <w:r w:rsidRPr="00B5425E">
              <w:rPr>
                <w:rFonts w:ascii="標楷體" w:eastAsia="標楷體" w:hAnsi="標楷體" w:hint="eastAsia"/>
              </w:rPr>
              <w:t>演練正確測量血糖。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6.其他居家血糖測量相關課程。</w:t>
            </w:r>
          </w:p>
        </w:tc>
        <w:tc>
          <w:tcPr>
            <w:tcW w:w="1177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核心課程2小時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/>
              </w:rPr>
              <w:t>回覆示教1小時</w:t>
            </w:r>
          </w:p>
        </w:tc>
      </w:tr>
      <w:tr w:rsidR="00224D4A" w:rsidRPr="00B5425E" w:rsidTr="000F51F5">
        <w:trPr>
          <w:trHeight w:val="3528"/>
          <w:jc w:val="center"/>
        </w:trPr>
        <w:tc>
          <w:tcPr>
            <w:tcW w:w="1401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lastRenderedPageBreak/>
              <w:t>居家甘油球通便</w:t>
            </w:r>
          </w:p>
        </w:tc>
        <w:tc>
          <w:tcPr>
            <w:tcW w:w="2880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1.</w:t>
            </w:r>
            <w:r w:rsidRPr="00B5425E">
              <w:rPr>
                <w:rFonts w:ascii="標楷體" w:eastAsia="標楷體" w:hAnsi="標楷體"/>
              </w:rPr>
              <w:t>瞭解與排便</w:t>
            </w:r>
            <w:proofErr w:type="gramStart"/>
            <w:r w:rsidRPr="00B5425E">
              <w:rPr>
                <w:rFonts w:ascii="標楷體" w:eastAsia="標楷體" w:hAnsi="標楷體"/>
              </w:rPr>
              <w:t>相關之腸道</w:t>
            </w:r>
            <w:proofErr w:type="gramEnd"/>
            <w:r w:rsidRPr="00B5425E">
              <w:rPr>
                <w:rFonts w:ascii="標楷體" w:eastAsia="標楷體" w:hAnsi="標楷體"/>
              </w:rPr>
              <w:t>解剖生理</w:t>
            </w:r>
            <w:r w:rsidRPr="00B5425E">
              <w:rPr>
                <w:rFonts w:ascii="標楷體" w:eastAsia="標楷體" w:hAnsi="標楷體" w:hint="eastAsia"/>
              </w:rPr>
              <w:t>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/>
              </w:rPr>
              <w:t>2.</w:t>
            </w:r>
            <w:r w:rsidRPr="00B5425E">
              <w:rPr>
                <w:rFonts w:ascii="標楷體" w:eastAsia="標楷體" w:hAnsi="標楷體" w:hint="eastAsia"/>
              </w:rPr>
              <w:t>瞭解甘油球之功能及使用之適應症。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3.能正確執行甘油球通便之方法。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158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1</w:t>
            </w:r>
            <w:r w:rsidRPr="00B5425E">
              <w:rPr>
                <w:rFonts w:ascii="標楷體" w:eastAsia="標楷體" w:hAnsi="標楷體"/>
              </w:rPr>
              <w:t>.學習</w:t>
            </w:r>
            <w:r w:rsidRPr="00B5425E">
              <w:rPr>
                <w:rFonts w:ascii="標楷體" w:eastAsia="標楷體" w:hAnsi="標楷體" w:hint="eastAsia"/>
              </w:rPr>
              <w:t>與排便</w:t>
            </w:r>
            <w:proofErr w:type="gramStart"/>
            <w:r w:rsidRPr="00B5425E">
              <w:rPr>
                <w:rFonts w:ascii="標楷體" w:eastAsia="標楷體" w:hAnsi="標楷體" w:hint="eastAsia"/>
              </w:rPr>
              <w:t>相關之腸道</w:t>
            </w:r>
            <w:proofErr w:type="gramEnd"/>
            <w:r w:rsidRPr="00B5425E">
              <w:rPr>
                <w:rFonts w:ascii="標楷體" w:eastAsia="標楷體" w:hAnsi="標楷體" w:hint="eastAsia"/>
              </w:rPr>
              <w:t>解剖生理課程。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2.學習腹部按摩協助服務對象排便。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/>
              </w:rPr>
              <w:t>3.</w:t>
            </w:r>
            <w:r w:rsidRPr="00B5425E">
              <w:rPr>
                <w:rFonts w:ascii="標楷體" w:eastAsia="標楷體" w:hAnsi="標楷體" w:hint="eastAsia"/>
              </w:rPr>
              <w:t>學習甘油球通便</w:t>
            </w:r>
            <w:r w:rsidRPr="00B5425E">
              <w:rPr>
                <w:rFonts w:ascii="標楷體" w:eastAsia="標楷體" w:hAnsi="標楷體"/>
              </w:rPr>
              <w:t>的適應症</w:t>
            </w:r>
            <w:r w:rsidRPr="00B5425E">
              <w:rPr>
                <w:rFonts w:ascii="標楷體" w:eastAsia="標楷體" w:hAnsi="標楷體" w:hint="eastAsia"/>
              </w:rPr>
              <w:t>、</w:t>
            </w:r>
            <w:r w:rsidRPr="00B5425E">
              <w:rPr>
                <w:rFonts w:ascii="標楷體" w:eastAsia="標楷體" w:hAnsi="標楷體"/>
              </w:rPr>
              <w:t>步驟</w:t>
            </w:r>
            <w:r w:rsidRPr="00B5425E">
              <w:rPr>
                <w:rFonts w:ascii="標楷體" w:eastAsia="標楷體" w:hAnsi="標楷體" w:hint="eastAsia"/>
              </w:rPr>
              <w:t>及</w:t>
            </w:r>
            <w:r w:rsidRPr="00B5425E">
              <w:rPr>
                <w:rFonts w:ascii="標楷體" w:eastAsia="標楷體" w:hAnsi="標楷體"/>
              </w:rPr>
              <w:t>注意事項。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/>
              </w:rPr>
              <w:t>4.</w:t>
            </w:r>
            <w:r w:rsidRPr="00B5425E">
              <w:rPr>
                <w:rFonts w:ascii="標楷體" w:eastAsia="標楷體" w:hAnsi="標楷體" w:hint="eastAsia"/>
              </w:rPr>
              <w:t>演練腹部按摩及甘油球通便。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5.其他居家甘油球通便相關課程。</w:t>
            </w:r>
          </w:p>
        </w:tc>
        <w:tc>
          <w:tcPr>
            <w:tcW w:w="1177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核心課程2小時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/>
              </w:rPr>
              <w:t>回覆示教1小時</w:t>
            </w:r>
          </w:p>
        </w:tc>
      </w:tr>
      <w:tr w:rsidR="00224D4A" w:rsidRPr="00B5425E" w:rsidTr="000F51F5">
        <w:trPr>
          <w:trHeight w:val="1820"/>
          <w:jc w:val="center"/>
        </w:trPr>
        <w:tc>
          <w:tcPr>
            <w:tcW w:w="1401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居家用藥安全</w:t>
            </w:r>
          </w:p>
        </w:tc>
        <w:tc>
          <w:tcPr>
            <w:tcW w:w="2880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正確依照藥袋指示協助置入藥盒</w:t>
            </w:r>
          </w:p>
        </w:tc>
        <w:tc>
          <w:tcPr>
            <w:tcW w:w="4158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1.瞭解藥物儲存安全。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/>
              </w:rPr>
              <w:t>2.</w:t>
            </w:r>
            <w:r w:rsidRPr="00B5425E">
              <w:rPr>
                <w:rFonts w:ascii="標楷體" w:eastAsia="標楷體" w:hAnsi="標楷體" w:hint="eastAsia"/>
              </w:rPr>
              <w:t>認識藥袋說明。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3.學習正確協助服藥。</w:t>
            </w:r>
          </w:p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4.其他用藥安全相關課程。</w:t>
            </w:r>
          </w:p>
        </w:tc>
        <w:tc>
          <w:tcPr>
            <w:tcW w:w="1177" w:type="dxa"/>
          </w:tcPr>
          <w:p w:rsidR="00224D4A" w:rsidRPr="00B5425E" w:rsidRDefault="00224D4A" w:rsidP="000F51F5">
            <w:pPr>
              <w:pStyle w:val="ac"/>
              <w:spacing w:line="260" w:lineRule="exact"/>
              <w:rPr>
                <w:rFonts w:ascii="標楷體" w:eastAsia="標楷體" w:hAnsi="標楷體"/>
              </w:rPr>
            </w:pPr>
            <w:r w:rsidRPr="00B5425E">
              <w:rPr>
                <w:rFonts w:ascii="標楷體" w:eastAsia="標楷體" w:hAnsi="標楷體" w:hint="eastAsia"/>
              </w:rPr>
              <w:t>核心課程1小時</w:t>
            </w:r>
          </w:p>
        </w:tc>
      </w:tr>
    </w:tbl>
    <w:p w:rsidR="00224D4A" w:rsidRPr="00B5425E" w:rsidRDefault="00224D4A" w:rsidP="00224D4A">
      <w:pPr>
        <w:pStyle w:val="ac"/>
        <w:spacing w:line="260" w:lineRule="exact"/>
        <w:rPr>
          <w:rFonts w:ascii="標楷體" w:eastAsia="標楷體" w:hAnsi="標楷體"/>
        </w:rPr>
      </w:pPr>
    </w:p>
    <w:p w:rsidR="00224D4A" w:rsidRPr="00FE5CB3" w:rsidRDefault="00224D4A" w:rsidP="00224D4A">
      <w:pPr>
        <w:pStyle w:val="aa"/>
        <w:spacing w:line="420" w:lineRule="exact"/>
        <w:ind w:left="0"/>
        <w:rPr>
          <w:rFonts w:hAnsi="標楷體"/>
          <w:sz w:val="24"/>
          <w:szCs w:val="24"/>
        </w:rPr>
      </w:pPr>
    </w:p>
    <w:p w:rsidR="00224D4A" w:rsidRPr="00D86817" w:rsidRDefault="00224D4A" w:rsidP="00224D4A">
      <w:pPr>
        <w:spacing w:line="420" w:lineRule="exact"/>
      </w:pPr>
    </w:p>
    <w:p w:rsidR="003A7862" w:rsidRDefault="003A7862">
      <w:bookmarkStart w:id="0" w:name="_GoBack"/>
      <w:bookmarkEnd w:id="0"/>
    </w:p>
    <w:sectPr w:rsidR="003A7862" w:rsidSect="000F51F5">
      <w:pgSz w:w="11906" w:h="16838"/>
      <w:pgMar w:top="851" w:right="1287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79" w:rsidRDefault="004F6879" w:rsidP="00743E51">
      <w:r>
        <w:separator/>
      </w:r>
    </w:p>
  </w:endnote>
  <w:endnote w:type="continuationSeparator" w:id="0">
    <w:p w:rsidR="004F6879" w:rsidRDefault="004F6879" w:rsidP="0074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79" w:rsidRDefault="004F6879" w:rsidP="00743E51">
      <w:r>
        <w:separator/>
      </w:r>
    </w:p>
  </w:footnote>
  <w:footnote w:type="continuationSeparator" w:id="0">
    <w:p w:rsidR="004F6879" w:rsidRDefault="004F6879" w:rsidP="00743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699"/>
    <w:multiLevelType w:val="hybridMultilevel"/>
    <w:tmpl w:val="3BCED906"/>
    <w:lvl w:ilvl="0" w:tplc="88C6775A">
      <w:start w:val="1"/>
      <w:numFmt w:val="decimal"/>
      <w:lvlText w:val="(%1)"/>
      <w:lvlJc w:val="left"/>
      <w:pPr>
        <w:ind w:left="15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1">
    <w:nsid w:val="0C1F3DC6"/>
    <w:multiLevelType w:val="singleLevel"/>
    <w:tmpl w:val="0ADAAB5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7816BDB"/>
    <w:multiLevelType w:val="hybridMultilevel"/>
    <w:tmpl w:val="2E608956"/>
    <w:lvl w:ilvl="0" w:tplc="ECBED62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AB4068E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1B413B6">
      <w:start w:val="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511756"/>
    <w:multiLevelType w:val="hybridMultilevel"/>
    <w:tmpl w:val="FAD0C574"/>
    <w:lvl w:ilvl="0" w:tplc="CA1A0440">
      <w:start w:val="1"/>
      <w:numFmt w:val="decimal"/>
      <w:lvlText w:val="(%1)"/>
      <w:lvlJc w:val="left"/>
      <w:pPr>
        <w:ind w:left="151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F91AD5"/>
    <w:multiLevelType w:val="hybridMultilevel"/>
    <w:tmpl w:val="6C242A2A"/>
    <w:lvl w:ilvl="0" w:tplc="A6C8F2E8">
      <w:start w:val="1"/>
      <w:numFmt w:val="decimal"/>
      <w:lvlText w:val="(%1)"/>
      <w:lvlJc w:val="left"/>
      <w:pPr>
        <w:ind w:left="151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5">
    <w:nsid w:val="45737E65"/>
    <w:multiLevelType w:val="singleLevel"/>
    <w:tmpl w:val="724A21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49626D5C"/>
    <w:multiLevelType w:val="hybridMultilevel"/>
    <w:tmpl w:val="749C0BD4"/>
    <w:lvl w:ilvl="0" w:tplc="712E7066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820998"/>
    <w:multiLevelType w:val="hybridMultilevel"/>
    <w:tmpl w:val="ED264FD2"/>
    <w:lvl w:ilvl="0" w:tplc="2F7AC012">
      <w:start w:val="1"/>
      <w:numFmt w:val="taiwaneseCountingThousand"/>
      <w:lvlText w:val="(%1)"/>
      <w:lvlJc w:val="left"/>
      <w:pPr>
        <w:tabs>
          <w:tab w:val="num" w:pos="1187"/>
        </w:tabs>
        <w:ind w:left="118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7"/>
        </w:tabs>
        <w:ind w:left="15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7"/>
        </w:tabs>
        <w:ind w:left="29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7"/>
        </w:tabs>
        <w:ind w:left="39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7"/>
        </w:tabs>
        <w:ind w:left="44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7"/>
        </w:tabs>
        <w:ind w:left="4907" w:hanging="480"/>
      </w:pPr>
    </w:lvl>
  </w:abstractNum>
  <w:abstractNum w:abstractNumId="8">
    <w:nsid w:val="5CF74A93"/>
    <w:multiLevelType w:val="hybridMultilevel"/>
    <w:tmpl w:val="628E6D58"/>
    <w:lvl w:ilvl="0" w:tplc="B3C896B8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417CBE"/>
    <w:multiLevelType w:val="hybridMultilevel"/>
    <w:tmpl w:val="CBC60A04"/>
    <w:lvl w:ilvl="0" w:tplc="FB709EC0">
      <w:start w:val="1"/>
      <w:numFmt w:val="taiwaneseCountingThousand"/>
      <w:lvlText w:val="(%1)"/>
      <w:lvlJc w:val="left"/>
      <w:pPr>
        <w:tabs>
          <w:tab w:val="num" w:pos="1187"/>
        </w:tabs>
        <w:ind w:left="118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8059A2"/>
    <w:multiLevelType w:val="hybridMultilevel"/>
    <w:tmpl w:val="CA5601FA"/>
    <w:lvl w:ilvl="0" w:tplc="F886EB7E">
      <w:start w:val="1"/>
      <w:numFmt w:val="taiwaneseCountingThousand"/>
      <w:lvlText w:val="(%1)"/>
      <w:lvlJc w:val="left"/>
      <w:pPr>
        <w:tabs>
          <w:tab w:val="num" w:pos="1187"/>
        </w:tabs>
        <w:ind w:left="118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F47FDA"/>
    <w:multiLevelType w:val="hybridMultilevel"/>
    <w:tmpl w:val="4D52BA12"/>
    <w:lvl w:ilvl="0" w:tplc="3E2A393E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2">
    <w:nsid w:val="719D6A77"/>
    <w:multiLevelType w:val="singleLevel"/>
    <w:tmpl w:val="52AE58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770E2276"/>
    <w:multiLevelType w:val="hybridMultilevel"/>
    <w:tmpl w:val="7B18AC6E"/>
    <w:lvl w:ilvl="0" w:tplc="1FAC4928">
      <w:start w:val="1"/>
      <w:numFmt w:val="taiwaneseCountingThousand"/>
      <w:lvlText w:val="(%1)"/>
      <w:lvlJc w:val="left"/>
      <w:pPr>
        <w:tabs>
          <w:tab w:val="num" w:pos="1187"/>
        </w:tabs>
        <w:ind w:left="118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2F12B0"/>
    <w:multiLevelType w:val="singleLevel"/>
    <w:tmpl w:val="33A476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3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D4A"/>
    <w:rsid w:val="00011CCF"/>
    <w:rsid w:val="00072AE7"/>
    <w:rsid w:val="000F51F5"/>
    <w:rsid w:val="00112E6D"/>
    <w:rsid w:val="001168C7"/>
    <w:rsid w:val="00120215"/>
    <w:rsid w:val="00170980"/>
    <w:rsid w:val="00170BAC"/>
    <w:rsid w:val="001A07A6"/>
    <w:rsid w:val="00206D4E"/>
    <w:rsid w:val="00224D4A"/>
    <w:rsid w:val="00262578"/>
    <w:rsid w:val="00277265"/>
    <w:rsid w:val="002907CE"/>
    <w:rsid w:val="0029085A"/>
    <w:rsid w:val="00290ED9"/>
    <w:rsid w:val="002E5138"/>
    <w:rsid w:val="00306247"/>
    <w:rsid w:val="00377067"/>
    <w:rsid w:val="003815CB"/>
    <w:rsid w:val="00397393"/>
    <w:rsid w:val="003A7862"/>
    <w:rsid w:val="003B024D"/>
    <w:rsid w:val="00402A59"/>
    <w:rsid w:val="004D7BF9"/>
    <w:rsid w:val="004E48D1"/>
    <w:rsid w:val="004F6879"/>
    <w:rsid w:val="005161EB"/>
    <w:rsid w:val="00574EC2"/>
    <w:rsid w:val="005E6BB0"/>
    <w:rsid w:val="00620051"/>
    <w:rsid w:val="006B7024"/>
    <w:rsid w:val="00743E51"/>
    <w:rsid w:val="00770C27"/>
    <w:rsid w:val="007B1D19"/>
    <w:rsid w:val="008650A0"/>
    <w:rsid w:val="0086612B"/>
    <w:rsid w:val="008702F7"/>
    <w:rsid w:val="00874289"/>
    <w:rsid w:val="008B5065"/>
    <w:rsid w:val="00924FD1"/>
    <w:rsid w:val="0095298C"/>
    <w:rsid w:val="009530DE"/>
    <w:rsid w:val="009B2997"/>
    <w:rsid w:val="009D25BE"/>
    <w:rsid w:val="00A02562"/>
    <w:rsid w:val="00A26BEA"/>
    <w:rsid w:val="00A9681B"/>
    <w:rsid w:val="00A97871"/>
    <w:rsid w:val="00AB1ECB"/>
    <w:rsid w:val="00B22E54"/>
    <w:rsid w:val="00B32256"/>
    <w:rsid w:val="00B80630"/>
    <w:rsid w:val="00B82899"/>
    <w:rsid w:val="00BB6968"/>
    <w:rsid w:val="00C1050C"/>
    <w:rsid w:val="00D133D1"/>
    <w:rsid w:val="00D85DED"/>
    <w:rsid w:val="00D93CA1"/>
    <w:rsid w:val="00D979E4"/>
    <w:rsid w:val="00DB1356"/>
    <w:rsid w:val="00DB1C88"/>
    <w:rsid w:val="00E20D57"/>
    <w:rsid w:val="00E33FE6"/>
    <w:rsid w:val="00E53F5D"/>
    <w:rsid w:val="00E60058"/>
    <w:rsid w:val="00EA1781"/>
    <w:rsid w:val="00ED7AE8"/>
    <w:rsid w:val="00F23AF8"/>
    <w:rsid w:val="00F553E7"/>
    <w:rsid w:val="00F613A7"/>
    <w:rsid w:val="00F83508"/>
    <w:rsid w:val="00FC6FFC"/>
    <w:rsid w:val="00FD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224D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rame">
    <w:name w:val="grame"/>
    <w:basedOn w:val="a0"/>
    <w:rsid w:val="00224D4A"/>
  </w:style>
  <w:style w:type="paragraph" w:customStyle="1" w:styleId="q1">
    <w:name w:val="q1"/>
    <w:basedOn w:val="a"/>
    <w:rsid w:val="00224D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224D4A"/>
    <w:rPr>
      <w:b/>
      <w:bCs/>
    </w:rPr>
  </w:style>
  <w:style w:type="character" w:styleId="a5">
    <w:name w:val="Hyperlink"/>
    <w:rsid w:val="00224D4A"/>
    <w:rPr>
      <w:color w:val="0000FF"/>
      <w:u w:val="single"/>
    </w:rPr>
  </w:style>
  <w:style w:type="paragraph" w:styleId="a6">
    <w:name w:val="header"/>
    <w:basedOn w:val="a"/>
    <w:link w:val="a7"/>
    <w:rsid w:val="00224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24D4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224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24D4A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224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24D4A"/>
    <w:rPr>
      <w:rFonts w:ascii="細明體" w:eastAsia="細明體" w:hAnsi="細明體" w:cs="Times New Roman"/>
      <w:kern w:val="0"/>
      <w:szCs w:val="24"/>
    </w:rPr>
  </w:style>
  <w:style w:type="paragraph" w:styleId="aa">
    <w:name w:val="Body Text Indent"/>
    <w:basedOn w:val="a"/>
    <w:link w:val="ab"/>
    <w:rsid w:val="00224D4A"/>
    <w:pPr>
      <w:tabs>
        <w:tab w:val="left" w:pos="6943"/>
      </w:tabs>
      <w:spacing w:line="400" w:lineRule="exact"/>
      <w:ind w:left="482"/>
    </w:pPr>
    <w:rPr>
      <w:rFonts w:ascii="標楷體" w:eastAsia="標楷體"/>
      <w:sz w:val="28"/>
      <w:szCs w:val="20"/>
    </w:rPr>
  </w:style>
  <w:style w:type="character" w:customStyle="1" w:styleId="ab">
    <w:name w:val="本文縮排 字元"/>
    <w:basedOn w:val="a0"/>
    <w:link w:val="aa"/>
    <w:rsid w:val="00224D4A"/>
    <w:rPr>
      <w:rFonts w:ascii="標楷體" w:eastAsia="標楷體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224D4A"/>
    <w:pPr>
      <w:spacing w:after="120"/>
    </w:pPr>
  </w:style>
  <w:style w:type="character" w:customStyle="1" w:styleId="ad">
    <w:name w:val="本文 字元"/>
    <w:basedOn w:val="a0"/>
    <w:link w:val="ac"/>
    <w:rsid w:val="00224D4A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rsid w:val="00224D4A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224D4A"/>
    <w:rPr>
      <w:rFonts w:ascii="Cambria" w:eastAsia="新細明體" w:hAnsi="Cambria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E20D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35139-D823-45BF-9C19-627A2DDE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adminuser</cp:lastModifiedBy>
  <cp:revision>58</cp:revision>
  <dcterms:created xsi:type="dcterms:W3CDTF">2017-11-08T03:19:00Z</dcterms:created>
  <dcterms:modified xsi:type="dcterms:W3CDTF">2017-11-13T01:48:00Z</dcterms:modified>
</cp:coreProperties>
</file>